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9783" w14:textId="7EB2C73C" w:rsidR="00E47820" w:rsidRDefault="00E47820" w:rsidP="004D28EC">
      <w:pPr>
        <w:spacing w:line="240" w:lineRule="auto"/>
        <w:contextualSpacing/>
      </w:pPr>
    </w:p>
    <w:p w14:paraId="2B923AFD" w14:textId="7388FC1A" w:rsidR="00AA382A" w:rsidRDefault="00AA382A" w:rsidP="004D28EC">
      <w:pPr>
        <w:pStyle w:val="Heading1"/>
        <w:spacing w:line="240" w:lineRule="auto"/>
        <w:contextualSpacing/>
        <w:jc w:val="center"/>
      </w:pPr>
      <w:r>
        <w:t xml:space="preserve">Acadia Community Advisory Council </w:t>
      </w:r>
      <w:r w:rsidR="00155A15">
        <w:t xml:space="preserve">Minutes </w:t>
      </w:r>
    </w:p>
    <w:p w14:paraId="77D4CC1C" w14:textId="00A2A50A" w:rsidR="00AA382A" w:rsidRDefault="00AD6E74" w:rsidP="004D28EC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May 16, 2022</w:t>
      </w:r>
    </w:p>
    <w:p w14:paraId="70854973" w14:textId="5722DF2D" w:rsidR="00AA382A" w:rsidRDefault="00280A0E" w:rsidP="004D28EC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6:00pm – 8:00pm via Zoom</w:t>
      </w:r>
    </w:p>
    <w:p w14:paraId="6FD8B0D7" w14:textId="77777777" w:rsidR="00155A15" w:rsidRDefault="00155A15" w:rsidP="004D28EC">
      <w:pPr>
        <w:spacing w:line="240" w:lineRule="auto"/>
        <w:contextualSpacing/>
        <w:jc w:val="center"/>
        <w:rPr>
          <w:sz w:val="28"/>
          <w:szCs w:val="28"/>
        </w:rPr>
      </w:pPr>
    </w:p>
    <w:p w14:paraId="3D289539" w14:textId="77777777" w:rsidR="009C005A" w:rsidRDefault="009C005A" w:rsidP="004D28EC">
      <w:pPr>
        <w:spacing w:line="240" w:lineRule="auto"/>
        <w:contextualSpacing/>
        <w:rPr>
          <w:sz w:val="28"/>
          <w:szCs w:val="28"/>
        </w:rPr>
      </w:pPr>
      <w:r w:rsidRPr="00F538FC">
        <w:rPr>
          <w:b/>
          <w:bCs/>
          <w:sz w:val="28"/>
          <w:szCs w:val="28"/>
        </w:rPr>
        <w:t>Present:</w:t>
      </w:r>
      <w:r>
        <w:rPr>
          <w:sz w:val="28"/>
          <w:szCs w:val="28"/>
        </w:rPr>
        <w:t xml:space="preserve"> Tanya Surette, Kelly Brenton, Linda Wheeldon, Birdie Bezanson, Erica </w:t>
      </w:r>
    </w:p>
    <w:p w14:paraId="58F187A5" w14:textId="52338D8D" w:rsidR="009C005A" w:rsidRDefault="009C005A" w:rsidP="00155A15">
      <w:pPr>
        <w:spacing w:line="240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McGill, John Hubert, </w:t>
      </w:r>
      <w:r w:rsidRPr="00C247EB">
        <w:rPr>
          <w:sz w:val="28"/>
          <w:szCs w:val="28"/>
        </w:rPr>
        <w:t xml:space="preserve">Clarence De </w:t>
      </w:r>
      <w:proofErr w:type="spellStart"/>
      <w:r w:rsidRPr="00C247EB">
        <w:rPr>
          <w:sz w:val="28"/>
          <w:szCs w:val="28"/>
        </w:rPr>
        <w:t>Schiffart</w:t>
      </w:r>
      <w:proofErr w:type="spellEnd"/>
      <w:r w:rsidRPr="00C247EB">
        <w:rPr>
          <w:sz w:val="28"/>
          <w:szCs w:val="28"/>
        </w:rPr>
        <w:t>, Jen Moore, Greg M</w:t>
      </w:r>
      <w:r w:rsidR="00A952FB">
        <w:rPr>
          <w:sz w:val="28"/>
          <w:szCs w:val="28"/>
        </w:rPr>
        <w:t>a</w:t>
      </w:r>
      <w:r w:rsidRPr="00C247EB">
        <w:rPr>
          <w:sz w:val="28"/>
          <w:szCs w:val="28"/>
        </w:rPr>
        <w:t>cKinnon, Gemma McLeod, Ann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Sylliboy</w:t>
      </w:r>
      <w:proofErr w:type="spellEnd"/>
      <w:r w:rsidRPr="00C247EB">
        <w:rPr>
          <w:sz w:val="28"/>
          <w:szCs w:val="28"/>
        </w:rPr>
        <w:t>, Ja</w:t>
      </w:r>
      <w:r>
        <w:rPr>
          <w:sz w:val="28"/>
          <w:szCs w:val="28"/>
        </w:rPr>
        <w:t>c</w:t>
      </w:r>
      <w:r w:rsidRPr="00C247EB">
        <w:rPr>
          <w:sz w:val="28"/>
          <w:szCs w:val="28"/>
        </w:rPr>
        <w:t>q</w:t>
      </w:r>
      <w:r>
        <w:rPr>
          <w:sz w:val="28"/>
          <w:szCs w:val="28"/>
        </w:rPr>
        <w:t>ue</w:t>
      </w:r>
      <w:r w:rsidRPr="00C247EB">
        <w:rPr>
          <w:sz w:val="28"/>
          <w:szCs w:val="28"/>
        </w:rPr>
        <w:t>line</w:t>
      </w:r>
      <w:r>
        <w:rPr>
          <w:sz w:val="28"/>
          <w:szCs w:val="28"/>
        </w:rPr>
        <w:t xml:space="preserve"> Greenough</w:t>
      </w:r>
      <w:r w:rsidRPr="00C247EB">
        <w:rPr>
          <w:sz w:val="28"/>
          <w:szCs w:val="28"/>
        </w:rPr>
        <w:t>, Janice Graham-</w:t>
      </w:r>
      <w:proofErr w:type="spellStart"/>
      <w:r w:rsidRPr="00C247EB">
        <w:rPr>
          <w:sz w:val="28"/>
          <w:szCs w:val="28"/>
        </w:rPr>
        <w:t>Migel</w:t>
      </w:r>
      <w:proofErr w:type="spellEnd"/>
      <w:r w:rsidRPr="00C247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538FC" w:rsidRPr="00265E53">
        <w:rPr>
          <w:sz w:val="28"/>
          <w:szCs w:val="28"/>
        </w:rPr>
        <w:t>Alison Arthur</w:t>
      </w:r>
      <w:r w:rsidR="00F538FC">
        <w:rPr>
          <w:sz w:val="28"/>
          <w:szCs w:val="28"/>
        </w:rPr>
        <w:t xml:space="preserve">, Christina </w:t>
      </w:r>
      <w:proofErr w:type="spellStart"/>
      <w:r w:rsidR="00F538FC">
        <w:rPr>
          <w:sz w:val="28"/>
          <w:szCs w:val="28"/>
        </w:rPr>
        <w:t>Toplack</w:t>
      </w:r>
      <w:proofErr w:type="spellEnd"/>
      <w:r w:rsidR="00F538FC">
        <w:rPr>
          <w:sz w:val="28"/>
          <w:szCs w:val="28"/>
        </w:rPr>
        <w:t xml:space="preserve">, </w:t>
      </w:r>
      <w:r w:rsidR="00F538FC" w:rsidRPr="00C9744F">
        <w:rPr>
          <w:sz w:val="28"/>
          <w:szCs w:val="28"/>
        </w:rPr>
        <w:t>Ron Lehr</w:t>
      </w:r>
      <w:r w:rsidR="00F538FC" w:rsidRPr="00265E53">
        <w:rPr>
          <w:sz w:val="28"/>
          <w:szCs w:val="28"/>
        </w:rPr>
        <w:t xml:space="preserve">, Andrea </w:t>
      </w:r>
      <w:proofErr w:type="spellStart"/>
      <w:r w:rsidR="00F538FC" w:rsidRPr="00265E53">
        <w:rPr>
          <w:sz w:val="28"/>
          <w:szCs w:val="28"/>
        </w:rPr>
        <w:t>Noylander</w:t>
      </w:r>
      <w:proofErr w:type="spellEnd"/>
      <w:r w:rsidR="00F538FC" w:rsidRPr="00265E53">
        <w:rPr>
          <w:sz w:val="28"/>
          <w:szCs w:val="28"/>
        </w:rPr>
        <w:t xml:space="preserve">, </w:t>
      </w:r>
      <w:r w:rsidR="00A952FB">
        <w:rPr>
          <w:sz w:val="28"/>
          <w:szCs w:val="28"/>
        </w:rPr>
        <w:t xml:space="preserve">and </w:t>
      </w:r>
      <w:r w:rsidR="00F538FC" w:rsidRPr="00265E53">
        <w:rPr>
          <w:sz w:val="28"/>
          <w:szCs w:val="28"/>
        </w:rPr>
        <w:t>Wanda McDonald</w:t>
      </w:r>
    </w:p>
    <w:p w14:paraId="44ED99E9" w14:textId="77777777" w:rsidR="009C005A" w:rsidRPr="00C247EB" w:rsidRDefault="009C005A" w:rsidP="004D28EC">
      <w:pPr>
        <w:spacing w:line="240" w:lineRule="auto"/>
        <w:contextualSpacing/>
        <w:rPr>
          <w:sz w:val="28"/>
          <w:szCs w:val="28"/>
        </w:rPr>
      </w:pPr>
    </w:p>
    <w:p w14:paraId="6A3658BB" w14:textId="366CF170" w:rsidR="009C005A" w:rsidRDefault="009C005A" w:rsidP="004D28EC">
      <w:pPr>
        <w:spacing w:line="240" w:lineRule="auto"/>
        <w:contextualSpacing/>
        <w:rPr>
          <w:sz w:val="28"/>
          <w:szCs w:val="28"/>
        </w:rPr>
      </w:pPr>
      <w:r w:rsidRPr="00F538FC">
        <w:rPr>
          <w:b/>
          <w:bCs/>
          <w:sz w:val="28"/>
          <w:szCs w:val="28"/>
        </w:rPr>
        <w:t>Regrets:</w:t>
      </w:r>
      <w:r>
        <w:rPr>
          <w:sz w:val="28"/>
          <w:szCs w:val="28"/>
        </w:rPr>
        <w:t xml:space="preserve"> John Moore, </w:t>
      </w:r>
      <w:r w:rsidR="00F538FC">
        <w:rPr>
          <w:sz w:val="28"/>
          <w:szCs w:val="28"/>
        </w:rPr>
        <w:t xml:space="preserve">Patricia </w:t>
      </w:r>
      <w:proofErr w:type="spellStart"/>
      <w:r w:rsidR="00F538FC">
        <w:rPr>
          <w:sz w:val="28"/>
          <w:szCs w:val="28"/>
        </w:rPr>
        <w:t>Wentzell</w:t>
      </w:r>
      <w:proofErr w:type="spellEnd"/>
      <w:r w:rsidR="00F538FC">
        <w:rPr>
          <w:sz w:val="28"/>
          <w:szCs w:val="28"/>
        </w:rPr>
        <w:t xml:space="preserve">, </w:t>
      </w:r>
      <w:r w:rsidR="00F25BAA" w:rsidRPr="00265E53">
        <w:rPr>
          <w:sz w:val="28"/>
          <w:szCs w:val="28"/>
        </w:rPr>
        <w:t>Charles Desmond Shepard</w:t>
      </w:r>
      <w:r w:rsidR="00F25BAA">
        <w:rPr>
          <w:sz w:val="28"/>
          <w:szCs w:val="28"/>
        </w:rPr>
        <w:t xml:space="preserve">, and </w:t>
      </w:r>
      <w:r w:rsidR="004D3F58">
        <w:rPr>
          <w:sz w:val="28"/>
          <w:szCs w:val="28"/>
        </w:rPr>
        <w:t xml:space="preserve">Janet </w:t>
      </w:r>
      <w:proofErr w:type="spellStart"/>
      <w:r w:rsidR="004D3F58">
        <w:rPr>
          <w:sz w:val="28"/>
          <w:szCs w:val="28"/>
        </w:rPr>
        <w:t>Dyment</w:t>
      </w:r>
      <w:proofErr w:type="spellEnd"/>
    </w:p>
    <w:p w14:paraId="24DE3AA7" w14:textId="7C7CF128" w:rsidR="00D7298B" w:rsidRDefault="00D7298B" w:rsidP="004D28EC">
      <w:pPr>
        <w:spacing w:line="240" w:lineRule="auto"/>
        <w:contextualSpacing/>
        <w:rPr>
          <w:sz w:val="28"/>
          <w:szCs w:val="28"/>
        </w:rPr>
      </w:pPr>
    </w:p>
    <w:p w14:paraId="0B037CEA" w14:textId="445D8839" w:rsidR="00D7298B" w:rsidRDefault="00D7298B" w:rsidP="00D7298B">
      <w:pPr>
        <w:spacing w:line="240" w:lineRule="auto"/>
        <w:contextualSpacing/>
        <w:rPr>
          <w:b/>
          <w:bCs/>
          <w:color w:val="FF0000"/>
          <w:sz w:val="28"/>
          <w:szCs w:val="28"/>
        </w:rPr>
      </w:pPr>
      <w:r w:rsidRPr="00D7298B">
        <w:rPr>
          <w:b/>
          <w:bCs/>
          <w:color w:val="FF0000"/>
          <w:sz w:val="28"/>
          <w:szCs w:val="28"/>
        </w:rPr>
        <w:t>Congratulations to Dr Kelly Brenton who successfully defended her dissertation</w:t>
      </w:r>
      <w:r>
        <w:rPr>
          <w:b/>
          <w:bCs/>
          <w:color w:val="FF0000"/>
          <w:sz w:val="28"/>
          <w:szCs w:val="28"/>
        </w:rPr>
        <w:t>!</w:t>
      </w:r>
    </w:p>
    <w:p w14:paraId="533FD743" w14:textId="290261C8" w:rsidR="00A952FB" w:rsidRPr="00D7298B" w:rsidRDefault="00A952FB" w:rsidP="00D7298B">
      <w:pPr>
        <w:spacing w:line="240" w:lineRule="auto"/>
        <w:contextualSpacing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Congratulations to Dr Birdie </w:t>
      </w:r>
      <w:proofErr w:type="spellStart"/>
      <w:r>
        <w:rPr>
          <w:b/>
          <w:bCs/>
          <w:color w:val="FF0000"/>
          <w:sz w:val="28"/>
          <w:szCs w:val="28"/>
        </w:rPr>
        <w:t>Bezanson</w:t>
      </w:r>
      <w:proofErr w:type="spellEnd"/>
      <w:r>
        <w:rPr>
          <w:b/>
          <w:bCs/>
          <w:color w:val="FF0000"/>
          <w:sz w:val="28"/>
          <w:szCs w:val="28"/>
        </w:rPr>
        <w:t xml:space="preserve"> on her renewed contract for another year with the counselling program!</w:t>
      </w:r>
    </w:p>
    <w:p w14:paraId="3248A7E7" w14:textId="77777777" w:rsidR="0070718F" w:rsidRDefault="0070718F" w:rsidP="004D28EC">
      <w:pPr>
        <w:spacing w:line="240" w:lineRule="auto"/>
        <w:contextualSpacing/>
        <w:rPr>
          <w:sz w:val="28"/>
          <w:szCs w:val="28"/>
        </w:rPr>
      </w:pPr>
    </w:p>
    <w:p w14:paraId="0AE9D164" w14:textId="309070B8" w:rsidR="00C9744F" w:rsidRPr="00155A15" w:rsidRDefault="00C95743" w:rsidP="004D28EC">
      <w:pPr>
        <w:spacing w:line="240" w:lineRule="auto"/>
        <w:ind w:left="357"/>
        <w:contextualSpacing/>
        <w:rPr>
          <w:b/>
          <w:bCs/>
          <w:sz w:val="28"/>
          <w:szCs w:val="28"/>
        </w:rPr>
      </w:pPr>
      <w:r w:rsidRPr="00155A15">
        <w:rPr>
          <w:b/>
          <w:bCs/>
          <w:sz w:val="28"/>
          <w:szCs w:val="28"/>
        </w:rPr>
        <w:t xml:space="preserve">6:00 – 6:10pm: </w:t>
      </w:r>
      <w:r w:rsidRPr="00155A15">
        <w:rPr>
          <w:b/>
          <w:bCs/>
          <w:sz w:val="28"/>
          <w:szCs w:val="28"/>
        </w:rPr>
        <w:tab/>
      </w:r>
      <w:r w:rsidR="00AA382A" w:rsidRPr="00155A15">
        <w:rPr>
          <w:b/>
          <w:bCs/>
          <w:sz w:val="28"/>
          <w:szCs w:val="28"/>
        </w:rPr>
        <w:t xml:space="preserve">Welcome </w:t>
      </w:r>
      <w:r w:rsidR="001F6491" w:rsidRPr="00155A15">
        <w:rPr>
          <w:b/>
          <w:bCs/>
          <w:sz w:val="28"/>
          <w:szCs w:val="28"/>
        </w:rPr>
        <w:t xml:space="preserve">&amp; New </w:t>
      </w:r>
      <w:r w:rsidR="0070718F" w:rsidRPr="00155A15">
        <w:rPr>
          <w:b/>
          <w:bCs/>
          <w:sz w:val="28"/>
          <w:szCs w:val="28"/>
        </w:rPr>
        <w:t>Introductions [</w:t>
      </w:r>
      <w:r w:rsidR="00AD6E74" w:rsidRPr="00155A15">
        <w:rPr>
          <w:b/>
          <w:bCs/>
          <w:sz w:val="28"/>
          <w:szCs w:val="28"/>
        </w:rPr>
        <w:t>Kelly]</w:t>
      </w:r>
    </w:p>
    <w:p w14:paraId="3041005C" w14:textId="0452561E" w:rsidR="00C9744F" w:rsidRDefault="00C9744F" w:rsidP="004D28EC">
      <w:pPr>
        <w:spacing w:line="240" w:lineRule="auto"/>
        <w:ind w:left="357"/>
        <w:contextualSpacing/>
        <w:rPr>
          <w:sz w:val="28"/>
          <w:szCs w:val="28"/>
        </w:rPr>
      </w:pPr>
      <w:r>
        <w:rPr>
          <w:sz w:val="28"/>
          <w:szCs w:val="28"/>
        </w:rPr>
        <w:tab/>
        <w:t>Land Acknowledgement</w:t>
      </w:r>
    </w:p>
    <w:p w14:paraId="65BE729F" w14:textId="2A66957A" w:rsidR="00C9744F" w:rsidRDefault="00C9744F" w:rsidP="004D28EC">
      <w:pPr>
        <w:spacing w:line="240" w:lineRule="auto"/>
        <w:ind w:left="357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No new introductions </w:t>
      </w:r>
    </w:p>
    <w:p w14:paraId="1F6A1660" w14:textId="3C814110" w:rsidR="00C9744F" w:rsidRPr="00C95743" w:rsidRDefault="00C9744F" w:rsidP="004D28EC">
      <w:pPr>
        <w:spacing w:line="240" w:lineRule="auto"/>
        <w:ind w:left="357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14:paraId="1253D6F7" w14:textId="738475C4" w:rsidR="00C9744F" w:rsidRPr="00155A15" w:rsidRDefault="00C95743" w:rsidP="004D28EC">
      <w:pPr>
        <w:spacing w:line="240" w:lineRule="auto"/>
        <w:ind w:left="360"/>
        <w:contextualSpacing/>
        <w:rPr>
          <w:b/>
          <w:bCs/>
          <w:sz w:val="28"/>
          <w:szCs w:val="28"/>
        </w:rPr>
      </w:pPr>
      <w:r w:rsidRPr="00155A15">
        <w:rPr>
          <w:b/>
          <w:bCs/>
          <w:sz w:val="28"/>
          <w:szCs w:val="28"/>
        </w:rPr>
        <w:t xml:space="preserve">6:10 – </w:t>
      </w:r>
      <w:r w:rsidR="00922470" w:rsidRPr="00155A15">
        <w:rPr>
          <w:b/>
          <w:bCs/>
          <w:sz w:val="28"/>
          <w:szCs w:val="28"/>
        </w:rPr>
        <w:t>6:</w:t>
      </w:r>
      <w:r w:rsidR="00AD6E74" w:rsidRPr="00155A15">
        <w:rPr>
          <w:b/>
          <w:bCs/>
          <w:sz w:val="28"/>
          <w:szCs w:val="28"/>
        </w:rPr>
        <w:t>30</w:t>
      </w:r>
      <w:r w:rsidR="001F6491" w:rsidRPr="00155A15">
        <w:rPr>
          <w:b/>
          <w:bCs/>
          <w:sz w:val="28"/>
          <w:szCs w:val="28"/>
        </w:rPr>
        <w:t>pm: Updates from the Program</w:t>
      </w:r>
      <w:r w:rsidR="00AD6E74" w:rsidRPr="00155A15">
        <w:rPr>
          <w:b/>
          <w:bCs/>
          <w:sz w:val="28"/>
          <w:szCs w:val="28"/>
        </w:rPr>
        <w:t xml:space="preserve"> </w:t>
      </w:r>
    </w:p>
    <w:p w14:paraId="38D07314" w14:textId="3BA6D5C4" w:rsidR="001F6491" w:rsidRPr="00D7298B" w:rsidRDefault="00AD6E74" w:rsidP="00175AE3">
      <w:pPr>
        <w:spacing w:line="240" w:lineRule="auto"/>
        <w:ind w:firstLine="720"/>
        <w:rPr>
          <w:b/>
          <w:bCs/>
          <w:sz w:val="28"/>
          <w:szCs w:val="28"/>
        </w:rPr>
      </w:pPr>
      <w:r w:rsidRPr="00D7298B">
        <w:rPr>
          <w:b/>
          <w:bCs/>
          <w:sz w:val="28"/>
          <w:szCs w:val="28"/>
        </w:rPr>
        <w:t>Programmatic Changes Approved – 2022 Cohorts [Tanya]</w:t>
      </w:r>
    </w:p>
    <w:p w14:paraId="42B6BF5D" w14:textId="0C01FC1F" w:rsidR="00E967D9" w:rsidRDefault="00607F6A" w:rsidP="00607F6A">
      <w:pPr>
        <w:spacing w:line="240" w:lineRule="auto"/>
        <w:ind w:left="72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E967D9">
        <w:rPr>
          <w:sz w:val="28"/>
          <w:szCs w:val="28"/>
        </w:rPr>
        <w:t>Program changes discussed in the fall were approved</w:t>
      </w:r>
    </w:p>
    <w:p w14:paraId="77D82521" w14:textId="33DC0E9E" w:rsidR="00E967D9" w:rsidRDefault="00A952FB" w:rsidP="004D28EC">
      <w:pPr>
        <w:spacing w:line="240" w:lineRule="auto"/>
        <w:ind w:left="14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Counselling for Social Justice and Culturally Responsive Mental Health and Crisis and Trauma are now required courses, along with a blended Human Development &amp; Learning with Counselling Across the Lifespan. </w:t>
      </w:r>
    </w:p>
    <w:p w14:paraId="7AAF9516" w14:textId="31880029" w:rsidR="00175AE3" w:rsidRDefault="00E967D9" w:rsidP="00175AE3">
      <w:pPr>
        <w:spacing w:line="24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5AE3">
        <w:rPr>
          <w:sz w:val="28"/>
          <w:szCs w:val="28"/>
        </w:rPr>
        <w:t>-</w:t>
      </w:r>
      <w:r w:rsidR="004D28EC">
        <w:rPr>
          <w:sz w:val="28"/>
          <w:szCs w:val="28"/>
        </w:rPr>
        <w:t>Move</w:t>
      </w:r>
      <w:r w:rsidR="00175AE3">
        <w:rPr>
          <w:sz w:val="28"/>
          <w:szCs w:val="28"/>
        </w:rPr>
        <w:t>d</w:t>
      </w:r>
      <w:r w:rsidR="00FC05BD">
        <w:rPr>
          <w:sz w:val="28"/>
          <w:szCs w:val="28"/>
        </w:rPr>
        <w:t xml:space="preserve"> Research Literacy to Research Design </w:t>
      </w:r>
    </w:p>
    <w:p w14:paraId="1801477B" w14:textId="38FEC1F2" w:rsidR="00FC05BD" w:rsidRDefault="00155A15" w:rsidP="00175AE3">
      <w:pPr>
        <w:spacing w:line="240" w:lineRule="auto"/>
        <w:ind w:left="144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FC05BD">
        <w:rPr>
          <w:sz w:val="28"/>
          <w:szCs w:val="28"/>
        </w:rPr>
        <w:t xml:space="preserve">Gregg noted moving to Research Design </w:t>
      </w:r>
      <w:r w:rsidR="004D28EC">
        <w:rPr>
          <w:sz w:val="28"/>
          <w:szCs w:val="28"/>
        </w:rPr>
        <w:t xml:space="preserve">puts our students in a better position if they to choose </w:t>
      </w:r>
      <w:r w:rsidR="00FC05BD">
        <w:rPr>
          <w:sz w:val="28"/>
          <w:szCs w:val="28"/>
        </w:rPr>
        <w:t xml:space="preserve">thesis </w:t>
      </w:r>
      <w:r w:rsidR="004D28EC">
        <w:rPr>
          <w:sz w:val="28"/>
          <w:szCs w:val="28"/>
        </w:rPr>
        <w:t>route</w:t>
      </w:r>
      <w:r w:rsidR="00FC05BD">
        <w:rPr>
          <w:sz w:val="28"/>
          <w:szCs w:val="28"/>
        </w:rPr>
        <w:t xml:space="preserve"> </w:t>
      </w:r>
    </w:p>
    <w:p w14:paraId="206331FD" w14:textId="77777777" w:rsidR="00D7298B" w:rsidRPr="00E967D9" w:rsidRDefault="00D7298B" w:rsidP="00175AE3">
      <w:pPr>
        <w:spacing w:line="240" w:lineRule="auto"/>
        <w:ind w:left="1440"/>
        <w:contextualSpacing/>
        <w:rPr>
          <w:sz w:val="28"/>
          <w:szCs w:val="28"/>
        </w:rPr>
      </w:pPr>
    </w:p>
    <w:p w14:paraId="622C8AA2" w14:textId="77777777" w:rsidR="00155A15" w:rsidRPr="00D7298B" w:rsidRDefault="00AD6E74" w:rsidP="00D7298B">
      <w:pPr>
        <w:spacing w:line="240" w:lineRule="auto"/>
        <w:ind w:firstLine="720"/>
        <w:rPr>
          <w:b/>
          <w:bCs/>
          <w:sz w:val="28"/>
          <w:szCs w:val="28"/>
        </w:rPr>
      </w:pPr>
      <w:r w:rsidRPr="00D7298B">
        <w:rPr>
          <w:b/>
          <w:bCs/>
          <w:sz w:val="28"/>
          <w:szCs w:val="28"/>
        </w:rPr>
        <w:t>Update on the strike [Birdie]</w:t>
      </w:r>
    </w:p>
    <w:p w14:paraId="015273A0" w14:textId="13054EB4" w:rsidR="00155A15" w:rsidRDefault="003D7136" w:rsidP="00155A15">
      <w:pPr>
        <w:spacing w:line="240" w:lineRule="auto"/>
        <w:ind w:left="360" w:firstLine="720"/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="00E967D9" w:rsidRPr="00155A15">
        <w:rPr>
          <w:sz w:val="28"/>
          <w:szCs w:val="28"/>
        </w:rPr>
        <w:t xml:space="preserve">Tanya provided </w:t>
      </w:r>
      <w:r>
        <w:rPr>
          <w:sz w:val="28"/>
          <w:szCs w:val="28"/>
        </w:rPr>
        <w:t xml:space="preserve">update </w:t>
      </w:r>
      <w:r w:rsidR="00E967D9" w:rsidRPr="00155A15">
        <w:rPr>
          <w:sz w:val="28"/>
          <w:szCs w:val="28"/>
        </w:rPr>
        <w:t>as Birdie’s mic was not working</w:t>
      </w:r>
    </w:p>
    <w:p w14:paraId="01EF043E" w14:textId="77777777" w:rsidR="003D7136" w:rsidRDefault="003D7136" w:rsidP="003D7136">
      <w:pPr>
        <w:spacing w:line="240" w:lineRule="auto"/>
        <w:ind w:left="144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E967D9">
        <w:rPr>
          <w:sz w:val="28"/>
          <w:szCs w:val="28"/>
        </w:rPr>
        <w:t>All students stayed in practicum</w:t>
      </w:r>
    </w:p>
    <w:p w14:paraId="7A9E67BB" w14:textId="33D60E61" w:rsidR="003D7136" w:rsidRDefault="003D7136" w:rsidP="003D7136">
      <w:pPr>
        <w:spacing w:line="240" w:lineRule="auto"/>
        <w:ind w:left="144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155A15">
        <w:rPr>
          <w:sz w:val="28"/>
          <w:szCs w:val="28"/>
        </w:rPr>
        <w:t xml:space="preserve">thanks to our Director, Janet </w:t>
      </w:r>
      <w:proofErr w:type="spellStart"/>
      <w:r w:rsidR="00155A15">
        <w:rPr>
          <w:sz w:val="28"/>
          <w:szCs w:val="28"/>
        </w:rPr>
        <w:t>Dyment</w:t>
      </w:r>
      <w:proofErr w:type="spellEnd"/>
      <w:r w:rsidR="00A952FB">
        <w:rPr>
          <w:sz w:val="28"/>
          <w:szCs w:val="28"/>
        </w:rPr>
        <w:t>, Dean, Corinne Haigh,</w:t>
      </w:r>
      <w:r w:rsidR="00155A15">
        <w:rPr>
          <w:sz w:val="28"/>
          <w:szCs w:val="28"/>
        </w:rPr>
        <w:t xml:space="preserve"> and Ron Lehr, for supporting this</w:t>
      </w:r>
    </w:p>
    <w:p w14:paraId="44681FC0" w14:textId="77777777" w:rsidR="003D7136" w:rsidRDefault="003D7136" w:rsidP="003D7136">
      <w:pPr>
        <w:spacing w:line="240" w:lineRule="auto"/>
        <w:ind w:left="144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55A15">
        <w:rPr>
          <w:sz w:val="28"/>
          <w:szCs w:val="28"/>
        </w:rPr>
        <w:t>acknowledgment of Linda, Tanya, and Kelly’s work to ensure that all students were on track when EDUC 5066 resumed after the strike</w:t>
      </w:r>
    </w:p>
    <w:p w14:paraId="6C20E9B7" w14:textId="48EDAEF4" w:rsidR="00E967D9" w:rsidRDefault="003D7136" w:rsidP="003D7136">
      <w:pPr>
        <w:spacing w:line="240" w:lineRule="auto"/>
        <w:ind w:left="144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155A15">
        <w:rPr>
          <w:sz w:val="28"/>
          <w:szCs w:val="28"/>
        </w:rPr>
        <w:t xml:space="preserve">all students will </w:t>
      </w:r>
      <w:r>
        <w:rPr>
          <w:sz w:val="28"/>
          <w:szCs w:val="28"/>
        </w:rPr>
        <w:t xml:space="preserve">complete </w:t>
      </w:r>
      <w:r w:rsidR="00175AE3">
        <w:rPr>
          <w:sz w:val="28"/>
          <w:szCs w:val="28"/>
        </w:rPr>
        <w:t>their year on time</w:t>
      </w:r>
    </w:p>
    <w:p w14:paraId="4C825C7C" w14:textId="77777777" w:rsidR="003D7136" w:rsidRPr="00155A15" w:rsidRDefault="003D7136" w:rsidP="003D7136">
      <w:pPr>
        <w:spacing w:line="240" w:lineRule="auto"/>
        <w:ind w:left="1440"/>
        <w:contextualSpacing/>
        <w:rPr>
          <w:b/>
          <w:bCs/>
          <w:sz w:val="28"/>
          <w:szCs w:val="28"/>
        </w:rPr>
      </w:pPr>
    </w:p>
    <w:p w14:paraId="22752C4D" w14:textId="641DC794" w:rsidR="00155A15" w:rsidRPr="00D7298B" w:rsidRDefault="00AD6E74" w:rsidP="00D7298B">
      <w:pPr>
        <w:spacing w:line="240" w:lineRule="auto"/>
        <w:ind w:firstLine="720"/>
        <w:rPr>
          <w:b/>
          <w:bCs/>
          <w:sz w:val="28"/>
          <w:szCs w:val="28"/>
        </w:rPr>
      </w:pPr>
      <w:r w:rsidRPr="00D7298B">
        <w:rPr>
          <w:b/>
          <w:bCs/>
          <w:sz w:val="28"/>
          <w:szCs w:val="28"/>
        </w:rPr>
        <w:t>Professional Seminar Series [Birdie &amp; Kelly]</w:t>
      </w:r>
    </w:p>
    <w:p w14:paraId="3EBF3C50" w14:textId="77777777" w:rsidR="00770112" w:rsidRDefault="00D052A4" w:rsidP="00D6130D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</w:t>
      </w:r>
      <w:r w:rsidR="00607F6A" w:rsidRPr="00607F6A">
        <w:rPr>
          <w:sz w:val="28"/>
          <w:szCs w:val="28"/>
        </w:rPr>
        <w:t xml:space="preserve">Jan 26 – 28, </w:t>
      </w:r>
      <w:r w:rsidR="00607F6A" w:rsidRPr="00607F6A">
        <w:rPr>
          <w:b/>
          <w:bCs/>
          <w:sz w:val="28"/>
          <w:szCs w:val="28"/>
        </w:rPr>
        <w:t>Trauma Informed Practices</w:t>
      </w:r>
      <w:r w:rsidR="00607F6A" w:rsidRPr="00607F6A">
        <w:rPr>
          <w:sz w:val="28"/>
          <w:szCs w:val="28"/>
        </w:rPr>
        <w:t xml:space="preserve"> with Lori Gill (virtual)</w:t>
      </w:r>
    </w:p>
    <w:p w14:paraId="3EB4015E" w14:textId="77777777" w:rsidR="00770112" w:rsidRDefault="00770112" w:rsidP="00770112">
      <w:pPr>
        <w:pStyle w:val="ListParagraph"/>
        <w:spacing w:line="240" w:lineRule="auto"/>
        <w:ind w:left="1080" w:firstLine="360"/>
        <w:rPr>
          <w:sz w:val="28"/>
          <w:szCs w:val="28"/>
        </w:rPr>
      </w:pPr>
      <w:r>
        <w:rPr>
          <w:sz w:val="28"/>
          <w:szCs w:val="28"/>
        </w:rPr>
        <w:t>-</w:t>
      </w:r>
      <w:r w:rsidR="00607F6A" w:rsidRPr="00607F6A">
        <w:rPr>
          <w:sz w:val="28"/>
          <w:szCs w:val="28"/>
        </w:rPr>
        <w:t>CCPA credits w</w:t>
      </w:r>
      <w:r w:rsidR="00607F6A">
        <w:rPr>
          <w:sz w:val="28"/>
          <w:szCs w:val="28"/>
        </w:rPr>
        <w:t>ere</w:t>
      </w:r>
      <w:r w:rsidR="00607F6A" w:rsidRPr="00607F6A">
        <w:rPr>
          <w:sz w:val="28"/>
          <w:szCs w:val="28"/>
        </w:rPr>
        <w:t xml:space="preserve"> available</w:t>
      </w:r>
    </w:p>
    <w:p w14:paraId="3D130A25" w14:textId="533106F4" w:rsidR="00D052A4" w:rsidRDefault="00770112" w:rsidP="00770112">
      <w:pPr>
        <w:pStyle w:val="ListParagraph"/>
        <w:spacing w:line="240" w:lineRule="auto"/>
        <w:ind w:left="1080" w:firstLine="360"/>
        <w:rPr>
          <w:sz w:val="28"/>
          <w:szCs w:val="28"/>
        </w:rPr>
      </w:pPr>
      <w:r>
        <w:rPr>
          <w:sz w:val="28"/>
          <w:szCs w:val="28"/>
        </w:rPr>
        <w:t>-</w:t>
      </w:r>
      <w:r w:rsidR="00607F6A">
        <w:rPr>
          <w:sz w:val="28"/>
          <w:szCs w:val="28"/>
        </w:rPr>
        <w:t>well received and attended</w:t>
      </w:r>
    </w:p>
    <w:p w14:paraId="797F278B" w14:textId="6D890771" w:rsidR="00770112" w:rsidRDefault="00770112" w:rsidP="00770112">
      <w:pPr>
        <w:pStyle w:val="ListParagraph"/>
        <w:spacing w:line="240" w:lineRule="auto"/>
        <w:ind w:left="1080" w:firstLine="36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a number of</w:t>
      </w:r>
      <w:proofErr w:type="gramEnd"/>
      <w:r>
        <w:rPr>
          <w:sz w:val="28"/>
          <w:szCs w:val="28"/>
        </w:rPr>
        <w:t xml:space="preserve"> attendees went on to do the second part with Lori Gill </w:t>
      </w:r>
    </w:p>
    <w:p w14:paraId="3CEF777B" w14:textId="77777777" w:rsidR="00770112" w:rsidRPr="00770112" w:rsidRDefault="00770112" w:rsidP="00770112">
      <w:pPr>
        <w:pStyle w:val="ListParagraph"/>
        <w:spacing w:line="240" w:lineRule="auto"/>
        <w:ind w:left="1080" w:firstLine="360"/>
        <w:rPr>
          <w:sz w:val="28"/>
          <w:szCs w:val="28"/>
        </w:rPr>
      </w:pPr>
    </w:p>
    <w:p w14:paraId="542D1075" w14:textId="1DCCD34A" w:rsidR="00E967D9" w:rsidRDefault="00D052A4" w:rsidP="004D28EC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</w:t>
      </w:r>
      <w:r w:rsidR="00E967D9">
        <w:rPr>
          <w:sz w:val="28"/>
          <w:szCs w:val="28"/>
        </w:rPr>
        <w:t>Introductory &amp; Intermediate Supervision</w:t>
      </w:r>
      <w:r w:rsidR="004D2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Seminar </w:t>
      </w:r>
      <w:r w:rsidR="004D28EC">
        <w:rPr>
          <w:sz w:val="28"/>
          <w:szCs w:val="28"/>
        </w:rPr>
        <w:t>(Tanya provided update)</w:t>
      </w:r>
    </w:p>
    <w:p w14:paraId="00413E93" w14:textId="547FE261" w:rsidR="00FC05BD" w:rsidRDefault="00155A15" w:rsidP="00155A15">
      <w:pPr>
        <w:pStyle w:val="ListParagraph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-</w:t>
      </w:r>
      <w:r w:rsidR="00E967D9">
        <w:rPr>
          <w:sz w:val="28"/>
          <w:szCs w:val="28"/>
        </w:rPr>
        <w:t xml:space="preserve">Introductory </w:t>
      </w:r>
      <w:r w:rsidR="00FC05BD">
        <w:rPr>
          <w:sz w:val="28"/>
          <w:szCs w:val="28"/>
        </w:rPr>
        <w:t>–</w:t>
      </w:r>
      <w:r w:rsidR="00E967D9">
        <w:rPr>
          <w:sz w:val="28"/>
          <w:szCs w:val="28"/>
        </w:rPr>
        <w:t xml:space="preserve"> </w:t>
      </w:r>
      <w:r w:rsidR="00FC05BD">
        <w:rPr>
          <w:sz w:val="28"/>
          <w:szCs w:val="28"/>
        </w:rPr>
        <w:t xml:space="preserve">Thursday evening virtual and full day Friday in person </w:t>
      </w:r>
      <w:r w:rsidR="00770112">
        <w:rPr>
          <w:sz w:val="28"/>
          <w:szCs w:val="28"/>
        </w:rPr>
        <w:t>(</w:t>
      </w:r>
      <w:r w:rsidR="00FC05BD">
        <w:rPr>
          <w:sz w:val="28"/>
          <w:szCs w:val="28"/>
        </w:rPr>
        <w:t>4 attendees</w:t>
      </w:r>
      <w:r w:rsidR="00770112">
        <w:rPr>
          <w:sz w:val="28"/>
          <w:szCs w:val="28"/>
        </w:rPr>
        <w:t>)</w:t>
      </w:r>
    </w:p>
    <w:p w14:paraId="062FD149" w14:textId="4018A2A1" w:rsidR="00E967D9" w:rsidRDefault="00155A15" w:rsidP="00155A15">
      <w:pPr>
        <w:pStyle w:val="ListParagraph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-</w:t>
      </w:r>
      <w:r w:rsidR="00FC05BD">
        <w:rPr>
          <w:sz w:val="28"/>
          <w:szCs w:val="28"/>
        </w:rPr>
        <w:t xml:space="preserve">Intermediate - Thursday evening virtual and full day Friday in person </w:t>
      </w:r>
      <w:r w:rsidR="00770112">
        <w:rPr>
          <w:sz w:val="28"/>
          <w:szCs w:val="28"/>
        </w:rPr>
        <w:t>(</w:t>
      </w:r>
      <w:r w:rsidR="00FC05BD">
        <w:rPr>
          <w:sz w:val="28"/>
          <w:szCs w:val="28"/>
        </w:rPr>
        <w:t>15 attendees</w:t>
      </w:r>
      <w:r w:rsidR="00770112">
        <w:rPr>
          <w:sz w:val="28"/>
          <w:szCs w:val="28"/>
        </w:rPr>
        <w:t>)</w:t>
      </w:r>
    </w:p>
    <w:p w14:paraId="662FD723" w14:textId="77777777" w:rsidR="00770112" w:rsidRDefault="00155A15" w:rsidP="00155A15">
      <w:pPr>
        <w:pStyle w:val="ListParagraph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-</w:t>
      </w:r>
      <w:r w:rsidR="00FC05BD">
        <w:rPr>
          <w:sz w:val="28"/>
          <w:szCs w:val="28"/>
        </w:rPr>
        <w:t xml:space="preserve">Both </w:t>
      </w:r>
      <w:r>
        <w:rPr>
          <w:sz w:val="28"/>
          <w:szCs w:val="28"/>
        </w:rPr>
        <w:t xml:space="preserve">Intro/Intermediate </w:t>
      </w:r>
      <w:r w:rsidR="00FC05BD">
        <w:rPr>
          <w:sz w:val="28"/>
          <w:szCs w:val="28"/>
        </w:rPr>
        <w:t>were very well received</w:t>
      </w:r>
    </w:p>
    <w:p w14:paraId="07FD5E98" w14:textId="545D4F20" w:rsidR="00FC05BD" w:rsidRDefault="00770112" w:rsidP="00155A15">
      <w:pPr>
        <w:pStyle w:val="ListParagraph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-</w:t>
      </w:r>
      <w:r w:rsidR="00FC05BD">
        <w:rPr>
          <w:sz w:val="28"/>
          <w:szCs w:val="28"/>
        </w:rPr>
        <w:t xml:space="preserve">John expressed his </w:t>
      </w:r>
      <w:r w:rsidR="00155A15">
        <w:rPr>
          <w:sz w:val="28"/>
          <w:szCs w:val="28"/>
        </w:rPr>
        <w:t>appreciation</w:t>
      </w:r>
      <w:r w:rsidR="00FC05BD">
        <w:rPr>
          <w:sz w:val="28"/>
          <w:szCs w:val="28"/>
        </w:rPr>
        <w:t xml:space="preserve"> with</w:t>
      </w:r>
      <w:r w:rsidR="009E71D2">
        <w:rPr>
          <w:sz w:val="28"/>
          <w:szCs w:val="28"/>
        </w:rPr>
        <w:t xml:space="preserve"> both seminars</w:t>
      </w:r>
    </w:p>
    <w:p w14:paraId="347360A4" w14:textId="7E395E46" w:rsidR="00FC05BD" w:rsidRPr="004D28EC" w:rsidRDefault="00155A15" w:rsidP="00155A15">
      <w:pPr>
        <w:pStyle w:val="ListParagraph"/>
        <w:spacing w:line="240" w:lineRule="auto"/>
        <w:ind w:left="1080" w:firstLine="360"/>
        <w:rPr>
          <w:sz w:val="28"/>
          <w:szCs w:val="28"/>
        </w:rPr>
      </w:pPr>
      <w:r>
        <w:rPr>
          <w:sz w:val="28"/>
          <w:szCs w:val="28"/>
        </w:rPr>
        <w:t>-</w:t>
      </w:r>
      <w:r w:rsidR="00FC05BD">
        <w:rPr>
          <w:sz w:val="28"/>
          <w:szCs w:val="28"/>
        </w:rPr>
        <w:t xml:space="preserve">Supervision </w:t>
      </w:r>
      <w:r w:rsidR="00D052A4">
        <w:rPr>
          <w:sz w:val="28"/>
          <w:szCs w:val="28"/>
        </w:rPr>
        <w:t>Seminar</w:t>
      </w:r>
      <w:r w:rsidR="00FC05BD">
        <w:rPr>
          <w:sz w:val="28"/>
          <w:szCs w:val="28"/>
        </w:rPr>
        <w:t xml:space="preserve"> will be offered based on need going forward</w:t>
      </w:r>
    </w:p>
    <w:p w14:paraId="3DAFC2B2" w14:textId="15927BE0" w:rsidR="00922470" w:rsidRPr="004D28EC" w:rsidRDefault="00922470" w:rsidP="004D28EC">
      <w:pPr>
        <w:spacing w:line="240" w:lineRule="auto"/>
        <w:ind w:firstLine="426"/>
        <w:contextualSpacing/>
        <w:rPr>
          <w:b/>
          <w:bCs/>
          <w:sz w:val="28"/>
          <w:szCs w:val="28"/>
        </w:rPr>
      </w:pPr>
      <w:r w:rsidRPr="004D28EC">
        <w:rPr>
          <w:b/>
          <w:bCs/>
          <w:sz w:val="28"/>
          <w:szCs w:val="28"/>
        </w:rPr>
        <w:t>6:</w:t>
      </w:r>
      <w:r w:rsidR="00AD6E74" w:rsidRPr="004D28EC">
        <w:rPr>
          <w:b/>
          <w:bCs/>
          <w:sz w:val="28"/>
          <w:szCs w:val="28"/>
        </w:rPr>
        <w:t>30</w:t>
      </w:r>
      <w:r w:rsidRPr="004D28EC">
        <w:rPr>
          <w:b/>
          <w:bCs/>
          <w:sz w:val="28"/>
          <w:szCs w:val="28"/>
        </w:rPr>
        <w:t xml:space="preserve">-7:00: </w:t>
      </w:r>
      <w:r w:rsidR="00AD6E74" w:rsidRPr="004D28EC">
        <w:rPr>
          <w:b/>
          <w:bCs/>
          <w:sz w:val="28"/>
          <w:szCs w:val="28"/>
        </w:rPr>
        <w:t>CACEP Site Visitors Report &amp; Acadia’s Response</w:t>
      </w:r>
      <w:r w:rsidRPr="004D28EC">
        <w:rPr>
          <w:b/>
          <w:bCs/>
          <w:sz w:val="28"/>
          <w:szCs w:val="28"/>
        </w:rPr>
        <w:t xml:space="preserve"> </w:t>
      </w:r>
      <w:r w:rsidR="00AD6E74" w:rsidRPr="004D28EC">
        <w:rPr>
          <w:b/>
          <w:bCs/>
          <w:sz w:val="28"/>
          <w:szCs w:val="28"/>
        </w:rPr>
        <w:t>[Tanya]</w:t>
      </w:r>
    </w:p>
    <w:p w14:paraId="3D0DB24C" w14:textId="35F27B67" w:rsidR="00F90B4E" w:rsidRPr="00D7298B" w:rsidRDefault="004D28EC" w:rsidP="004D28EC">
      <w:pPr>
        <w:spacing w:line="240" w:lineRule="auto"/>
        <w:ind w:left="716"/>
        <w:contextualSpacing/>
        <w:rPr>
          <w:b/>
          <w:bCs/>
          <w:sz w:val="28"/>
          <w:szCs w:val="28"/>
        </w:rPr>
      </w:pPr>
      <w:r w:rsidRPr="00D7298B">
        <w:rPr>
          <w:b/>
          <w:bCs/>
          <w:sz w:val="28"/>
          <w:szCs w:val="28"/>
        </w:rPr>
        <w:t xml:space="preserve">Virtual site visit by Bill </w:t>
      </w:r>
      <w:proofErr w:type="spellStart"/>
      <w:r w:rsidRPr="00D7298B">
        <w:rPr>
          <w:b/>
          <w:bCs/>
          <w:sz w:val="28"/>
          <w:szCs w:val="28"/>
        </w:rPr>
        <w:t>Borgen</w:t>
      </w:r>
      <w:proofErr w:type="spellEnd"/>
      <w:r w:rsidRPr="00D7298B">
        <w:rPr>
          <w:b/>
          <w:bCs/>
          <w:sz w:val="28"/>
          <w:szCs w:val="28"/>
        </w:rPr>
        <w:t>, Blyth</w:t>
      </w:r>
      <w:r w:rsidR="00A952FB">
        <w:rPr>
          <w:b/>
          <w:bCs/>
          <w:sz w:val="28"/>
          <w:szCs w:val="28"/>
        </w:rPr>
        <w:t>e</w:t>
      </w:r>
      <w:r w:rsidRPr="00D7298B">
        <w:rPr>
          <w:b/>
          <w:bCs/>
          <w:sz w:val="28"/>
          <w:szCs w:val="28"/>
        </w:rPr>
        <w:t xml:space="preserve"> </w:t>
      </w:r>
      <w:proofErr w:type="gramStart"/>
      <w:r w:rsidRPr="00D7298B">
        <w:rPr>
          <w:b/>
          <w:bCs/>
          <w:sz w:val="28"/>
          <w:szCs w:val="28"/>
        </w:rPr>
        <w:t>Sheppard</w:t>
      </w:r>
      <w:proofErr w:type="gramEnd"/>
      <w:r w:rsidRPr="00D7298B">
        <w:rPr>
          <w:b/>
          <w:bCs/>
          <w:sz w:val="28"/>
          <w:szCs w:val="28"/>
        </w:rPr>
        <w:t xml:space="preserve"> and Tom Strong </w:t>
      </w:r>
    </w:p>
    <w:p w14:paraId="1CD5D699" w14:textId="016AA9F5" w:rsidR="004D28EC" w:rsidRDefault="00F90B4E" w:rsidP="00770112">
      <w:pPr>
        <w:spacing w:line="240" w:lineRule="auto"/>
        <w:ind w:left="1436" w:firstLine="4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553EB5">
        <w:rPr>
          <w:sz w:val="28"/>
          <w:szCs w:val="28"/>
        </w:rPr>
        <w:t xml:space="preserve">we have received report but are </w:t>
      </w:r>
      <w:r w:rsidR="004D28EC">
        <w:rPr>
          <w:sz w:val="28"/>
          <w:szCs w:val="28"/>
        </w:rPr>
        <w:t>still waiting for the final decision</w:t>
      </w:r>
      <w:r w:rsidR="00770112">
        <w:rPr>
          <w:sz w:val="28"/>
          <w:szCs w:val="28"/>
        </w:rPr>
        <w:t xml:space="preserve">, </w:t>
      </w:r>
      <w:r w:rsidR="004D28EC">
        <w:rPr>
          <w:sz w:val="28"/>
          <w:szCs w:val="28"/>
        </w:rPr>
        <w:t xml:space="preserve">we will continue to be accredited until the decision comes </w:t>
      </w:r>
    </w:p>
    <w:p w14:paraId="29DB18CF" w14:textId="5FEB756D" w:rsidR="004D28EC" w:rsidRDefault="00F90B4E" w:rsidP="00553EB5">
      <w:pPr>
        <w:spacing w:line="240" w:lineRule="auto"/>
        <w:ind w:left="1436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4D28EC">
        <w:rPr>
          <w:sz w:val="28"/>
          <w:szCs w:val="28"/>
        </w:rPr>
        <w:t xml:space="preserve">Tanya provided a power point that is attached to the minutes </w:t>
      </w:r>
      <w:r w:rsidR="00553EB5">
        <w:rPr>
          <w:sz w:val="28"/>
          <w:szCs w:val="28"/>
        </w:rPr>
        <w:t>that outlines the contents of the report</w:t>
      </w:r>
    </w:p>
    <w:p w14:paraId="5A69338A" w14:textId="57CE7035" w:rsidR="004D28EC" w:rsidRDefault="004D3F58" w:rsidP="002D411C">
      <w:pPr>
        <w:spacing w:line="240" w:lineRule="auto"/>
        <w:ind w:left="1436"/>
        <w:contextualSpacing/>
        <w:rPr>
          <w:sz w:val="28"/>
          <w:szCs w:val="28"/>
        </w:rPr>
      </w:pPr>
      <w:r>
        <w:rPr>
          <w:sz w:val="28"/>
          <w:szCs w:val="28"/>
        </w:rPr>
        <w:t>-Erica spoke to the Work Integrated Program</w:t>
      </w:r>
      <w:r w:rsidR="00CD3F6B">
        <w:rPr>
          <w:sz w:val="28"/>
          <w:szCs w:val="28"/>
        </w:rPr>
        <w:t xml:space="preserve"> which will provide some administration support to our program</w:t>
      </w:r>
      <w:r>
        <w:rPr>
          <w:sz w:val="28"/>
          <w:szCs w:val="28"/>
        </w:rPr>
        <w:t xml:space="preserve">; fully funded by the </w:t>
      </w:r>
      <w:proofErr w:type="gramStart"/>
      <w:r>
        <w:rPr>
          <w:sz w:val="28"/>
          <w:szCs w:val="28"/>
        </w:rPr>
        <w:t>Province</w:t>
      </w:r>
      <w:proofErr w:type="gramEnd"/>
      <w:r w:rsidR="00770112">
        <w:rPr>
          <w:sz w:val="28"/>
          <w:szCs w:val="28"/>
        </w:rPr>
        <w:t xml:space="preserve"> at this point </w:t>
      </w:r>
    </w:p>
    <w:p w14:paraId="3EA206A7" w14:textId="6F7E3E23" w:rsidR="00770112" w:rsidRDefault="002D411C" w:rsidP="00D94521">
      <w:pPr>
        <w:spacing w:line="240" w:lineRule="auto"/>
        <w:ind w:left="143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-Clarence </w:t>
      </w:r>
      <w:r w:rsidR="00A952FB">
        <w:rPr>
          <w:sz w:val="28"/>
          <w:szCs w:val="28"/>
        </w:rPr>
        <w:t>queried</w:t>
      </w:r>
      <w:r>
        <w:rPr>
          <w:sz w:val="28"/>
          <w:szCs w:val="28"/>
        </w:rPr>
        <w:t xml:space="preserve"> if this group could play a role in advocating for the needs of the program based on the report</w:t>
      </w:r>
      <w:r w:rsidR="008621BE">
        <w:rPr>
          <w:sz w:val="28"/>
          <w:szCs w:val="28"/>
        </w:rPr>
        <w:t xml:space="preserve"> </w:t>
      </w:r>
    </w:p>
    <w:p w14:paraId="15FCD7B1" w14:textId="227560C8" w:rsidR="00D94521" w:rsidRDefault="00770112" w:rsidP="00D94521">
      <w:pPr>
        <w:spacing w:line="240" w:lineRule="auto"/>
        <w:ind w:left="1436"/>
        <w:contextualSpacing/>
        <w:rPr>
          <w:sz w:val="28"/>
          <w:szCs w:val="28"/>
        </w:rPr>
      </w:pPr>
      <w:r w:rsidRPr="00770112">
        <w:rPr>
          <w:color w:val="FF0000"/>
          <w:sz w:val="28"/>
          <w:szCs w:val="28"/>
        </w:rPr>
        <w:t xml:space="preserve">Note: </w:t>
      </w:r>
      <w:r w:rsidR="008621BE">
        <w:rPr>
          <w:sz w:val="28"/>
          <w:szCs w:val="28"/>
        </w:rPr>
        <w:t>Clarence would like to be part of the advocacy group</w:t>
      </w:r>
    </w:p>
    <w:p w14:paraId="48F90ECE" w14:textId="1272D20F" w:rsidR="00CD3F6B" w:rsidRDefault="00CD3F6B" w:rsidP="00D94521">
      <w:pPr>
        <w:spacing w:line="240" w:lineRule="auto"/>
        <w:ind w:left="143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-Ron noted the challenge in faculty compliment as additions affect compliments in </w:t>
      </w:r>
      <w:r w:rsidR="00770112">
        <w:rPr>
          <w:sz w:val="28"/>
          <w:szCs w:val="28"/>
        </w:rPr>
        <w:t xml:space="preserve">the greater education and that </w:t>
      </w:r>
      <w:r w:rsidR="002979FC">
        <w:rPr>
          <w:sz w:val="28"/>
          <w:szCs w:val="28"/>
        </w:rPr>
        <w:t>programs across campus are competing for tenure tract positions</w:t>
      </w:r>
    </w:p>
    <w:p w14:paraId="647C3CC5" w14:textId="604BB0BC" w:rsidR="002D411C" w:rsidRDefault="002D411C" w:rsidP="002D411C">
      <w:pPr>
        <w:spacing w:line="240" w:lineRule="auto"/>
        <w:ind w:left="1436" w:firstLine="4"/>
        <w:contextualSpacing/>
        <w:rPr>
          <w:sz w:val="28"/>
          <w:szCs w:val="28"/>
        </w:rPr>
      </w:pPr>
      <w:r>
        <w:rPr>
          <w:sz w:val="28"/>
          <w:szCs w:val="28"/>
        </w:rPr>
        <w:t>-Wanda identified Dal and Memorial may have valuable input to a community clinic</w:t>
      </w:r>
    </w:p>
    <w:p w14:paraId="4713761B" w14:textId="55FAF785" w:rsidR="00E004F1" w:rsidRDefault="002D411C" w:rsidP="00E004F1">
      <w:pPr>
        <w:spacing w:line="240" w:lineRule="auto"/>
        <w:ind w:left="1436" w:firstLine="4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-Christina wondered if alumni might be a </w:t>
      </w:r>
      <w:r w:rsidR="00E004F1">
        <w:rPr>
          <w:sz w:val="28"/>
          <w:szCs w:val="28"/>
        </w:rPr>
        <w:t>source for funding a community clinic</w:t>
      </w:r>
    </w:p>
    <w:p w14:paraId="17F68C99" w14:textId="7E890441" w:rsidR="00BA6E79" w:rsidRDefault="00BA6E79" w:rsidP="00E004F1">
      <w:pPr>
        <w:spacing w:line="240" w:lineRule="auto"/>
        <w:ind w:left="1436" w:firstLine="4"/>
        <w:contextualSpacing/>
        <w:rPr>
          <w:sz w:val="28"/>
          <w:szCs w:val="28"/>
        </w:rPr>
      </w:pPr>
      <w:r>
        <w:rPr>
          <w:sz w:val="28"/>
          <w:szCs w:val="28"/>
        </w:rPr>
        <w:t>-Jen was curious about Dept of Health and Wellness; could there be funding from that source</w:t>
      </w:r>
    </w:p>
    <w:p w14:paraId="69752048" w14:textId="17E516BC" w:rsidR="00BA6E79" w:rsidRDefault="00BA6E79" w:rsidP="00E004F1">
      <w:pPr>
        <w:spacing w:line="240" w:lineRule="auto"/>
        <w:ind w:left="1436" w:firstLine="4"/>
        <w:contextualSpacing/>
        <w:rPr>
          <w:sz w:val="28"/>
          <w:szCs w:val="28"/>
        </w:rPr>
      </w:pPr>
      <w:r>
        <w:rPr>
          <w:sz w:val="28"/>
          <w:szCs w:val="28"/>
        </w:rPr>
        <w:t>-Linda noted that there is Federal and Provincial funding available</w:t>
      </w:r>
    </w:p>
    <w:p w14:paraId="4AA5F1C7" w14:textId="23F797AA" w:rsidR="00BA6E79" w:rsidRDefault="002979FC" w:rsidP="00E004F1">
      <w:pPr>
        <w:spacing w:line="240" w:lineRule="auto"/>
        <w:ind w:left="1436" w:firstLine="4"/>
        <w:contextualSpacing/>
        <w:rPr>
          <w:sz w:val="28"/>
          <w:szCs w:val="28"/>
        </w:rPr>
      </w:pPr>
      <w:r w:rsidRPr="002979FC">
        <w:rPr>
          <w:color w:val="FF0000"/>
          <w:sz w:val="28"/>
          <w:szCs w:val="28"/>
        </w:rPr>
        <w:t xml:space="preserve">Note: </w:t>
      </w:r>
      <w:r w:rsidR="00BA6E79">
        <w:rPr>
          <w:sz w:val="28"/>
          <w:szCs w:val="28"/>
        </w:rPr>
        <w:t>Wanda would be pleased to be part of any brainstorming with other group members</w:t>
      </w:r>
    </w:p>
    <w:p w14:paraId="2E8571B0" w14:textId="77777777" w:rsidR="002979FC" w:rsidRDefault="00BA6E79" w:rsidP="00E004F1">
      <w:pPr>
        <w:spacing w:line="240" w:lineRule="auto"/>
        <w:ind w:left="1436" w:firstLine="4"/>
        <w:contextualSpacing/>
        <w:rPr>
          <w:sz w:val="28"/>
          <w:szCs w:val="28"/>
        </w:rPr>
      </w:pPr>
      <w:r>
        <w:rPr>
          <w:sz w:val="28"/>
          <w:szCs w:val="28"/>
        </w:rPr>
        <w:t>-Christina noted that there is a plan through MSI to provide mental health services from a variety of professionals and it would be important to advocate for counsellors in that</w:t>
      </w:r>
    </w:p>
    <w:p w14:paraId="43D856AE" w14:textId="646F911B" w:rsidR="00BA6E79" w:rsidRDefault="002979FC" w:rsidP="00E004F1">
      <w:pPr>
        <w:spacing w:line="240" w:lineRule="auto"/>
        <w:ind w:left="1436" w:firstLine="4"/>
        <w:contextualSpacing/>
        <w:rPr>
          <w:sz w:val="28"/>
          <w:szCs w:val="28"/>
        </w:rPr>
      </w:pPr>
      <w:r w:rsidRPr="002979FC">
        <w:rPr>
          <w:color w:val="FF0000"/>
          <w:sz w:val="28"/>
          <w:szCs w:val="28"/>
        </w:rPr>
        <w:t>Note:</w:t>
      </w:r>
      <w:r w:rsidR="001C31B3" w:rsidRPr="002979FC">
        <w:rPr>
          <w:color w:val="FF0000"/>
          <w:sz w:val="28"/>
          <w:szCs w:val="28"/>
        </w:rPr>
        <w:t xml:space="preserve"> </w:t>
      </w:r>
      <w:r w:rsidR="00BA6E79">
        <w:rPr>
          <w:sz w:val="28"/>
          <w:szCs w:val="28"/>
        </w:rPr>
        <w:t xml:space="preserve">Christina would be happy to be part of </w:t>
      </w:r>
      <w:r>
        <w:rPr>
          <w:sz w:val="28"/>
          <w:szCs w:val="28"/>
        </w:rPr>
        <w:t>this advocacy</w:t>
      </w:r>
    </w:p>
    <w:p w14:paraId="4628F517" w14:textId="0C473F47" w:rsidR="00BA6E79" w:rsidRDefault="00BA6E79" w:rsidP="00E004F1">
      <w:pPr>
        <w:spacing w:line="240" w:lineRule="auto"/>
        <w:ind w:left="1436" w:firstLine="4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66322">
        <w:rPr>
          <w:sz w:val="28"/>
          <w:szCs w:val="28"/>
        </w:rPr>
        <w:t>Tanya acknowledged the role of advocacy this group could provide</w:t>
      </w:r>
      <w:r w:rsidR="00D42618">
        <w:rPr>
          <w:sz w:val="28"/>
          <w:szCs w:val="28"/>
        </w:rPr>
        <w:t xml:space="preserve"> </w:t>
      </w:r>
    </w:p>
    <w:p w14:paraId="34FC6EE3" w14:textId="77777777" w:rsidR="002979FC" w:rsidRDefault="001C31B3" w:rsidP="00E004F1">
      <w:pPr>
        <w:spacing w:line="240" w:lineRule="auto"/>
        <w:ind w:left="1436" w:firstLine="4"/>
        <w:contextualSpacing/>
        <w:rPr>
          <w:sz w:val="28"/>
          <w:szCs w:val="28"/>
        </w:rPr>
      </w:pPr>
      <w:r>
        <w:rPr>
          <w:sz w:val="28"/>
          <w:szCs w:val="28"/>
        </w:rPr>
        <w:t>-Janice noted CCPA provided advocacy training we could access</w:t>
      </w:r>
    </w:p>
    <w:p w14:paraId="24534BA7" w14:textId="3FD86619" w:rsidR="001C31B3" w:rsidRDefault="002979FC" w:rsidP="00E004F1">
      <w:pPr>
        <w:spacing w:line="240" w:lineRule="auto"/>
        <w:ind w:left="1436" w:firstLine="4"/>
        <w:contextualSpacing/>
        <w:rPr>
          <w:sz w:val="28"/>
          <w:szCs w:val="28"/>
        </w:rPr>
      </w:pPr>
      <w:r w:rsidRPr="002979FC">
        <w:rPr>
          <w:color w:val="FF0000"/>
          <w:sz w:val="28"/>
          <w:szCs w:val="28"/>
        </w:rPr>
        <w:t xml:space="preserve">Note: </w:t>
      </w:r>
      <w:r w:rsidR="001C31B3" w:rsidRPr="002979FC">
        <w:rPr>
          <w:color w:val="FF0000"/>
          <w:sz w:val="28"/>
          <w:szCs w:val="28"/>
        </w:rPr>
        <w:t xml:space="preserve"> </w:t>
      </w:r>
      <w:r w:rsidR="001C31B3">
        <w:rPr>
          <w:sz w:val="28"/>
          <w:szCs w:val="28"/>
        </w:rPr>
        <w:t>Janice noted she would like to be part of an advocacy group</w:t>
      </w:r>
    </w:p>
    <w:p w14:paraId="4B4C0EDB" w14:textId="77777777" w:rsidR="00BA6E79" w:rsidRDefault="00BA6E79" w:rsidP="00E004F1">
      <w:pPr>
        <w:spacing w:line="240" w:lineRule="auto"/>
        <w:ind w:left="1436" w:firstLine="4"/>
        <w:contextualSpacing/>
        <w:rPr>
          <w:sz w:val="28"/>
          <w:szCs w:val="28"/>
        </w:rPr>
      </w:pPr>
    </w:p>
    <w:p w14:paraId="1CB59B2B" w14:textId="0D3445DC" w:rsidR="002D411C" w:rsidRDefault="002D411C" w:rsidP="002D411C">
      <w:pPr>
        <w:spacing w:line="240" w:lineRule="auto"/>
        <w:contextualSpacing/>
        <w:rPr>
          <w:sz w:val="28"/>
          <w:szCs w:val="28"/>
        </w:rPr>
      </w:pPr>
    </w:p>
    <w:p w14:paraId="170811B2" w14:textId="1131C772" w:rsidR="007959CE" w:rsidRPr="00553EB5" w:rsidRDefault="007959CE" w:rsidP="004D28EC">
      <w:pPr>
        <w:spacing w:line="240" w:lineRule="auto"/>
        <w:ind w:left="426"/>
        <w:contextualSpacing/>
        <w:rPr>
          <w:b/>
          <w:bCs/>
          <w:sz w:val="28"/>
          <w:szCs w:val="28"/>
        </w:rPr>
      </w:pPr>
      <w:r w:rsidRPr="00553EB5">
        <w:rPr>
          <w:b/>
          <w:bCs/>
          <w:sz w:val="28"/>
          <w:szCs w:val="28"/>
        </w:rPr>
        <w:t>7:00-7:</w:t>
      </w:r>
      <w:r w:rsidR="00AD6E74" w:rsidRPr="00553EB5">
        <w:rPr>
          <w:b/>
          <w:bCs/>
          <w:sz w:val="28"/>
          <w:szCs w:val="28"/>
        </w:rPr>
        <w:t>45</w:t>
      </w:r>
      <w:r w:rsidRPr="00553EB5">
        <w:rPr>
          <w:b/>
          <w:bCs/>
          <w:sz w:val="28"/>
          <w:szCs w:val="28"/>
        </w:rPr>
        <w:t xml:space="preserve">: </w:t>
      </w:r>
      <w:r w:rsidR="00AD6E74" w:rsidRPr="00553EB5">
        <w:rPr>
          <w:b/>
          <w:bCs/>
          <w:sz w:val="28"/>
          <w:szCs w:val="28"/>
        </w:rPr>
        <w:t xml:space="preserve">Current Context of School Counselling in Nova Scotia - </w:t>
      </w:r>
      <w:r w:rsidR="00476B72" w:rsidRPr="00553EB5">
        <w:rPr>
          <w:b/>
          <w:bCs/>
          <w:sz w:val="28"/>
          <w:szCs w:val="28"/>
        </w:rPr>
        <w:t>[Linda]</w:t>
      </w:r>
    </w:p>
    <w:p w14:paraId="3DBD1E9B" w14:textId="16AE1F65" w:rsidR="00B23769" w:rsidRPr="00D7298B" w:rsidRDefault="00B23769" w:rsidP="004D28EC">
      <w:pPr>
        <w:spacing w:line="240" w:lineRule="auto"/>
        <w:ind w:left="426"/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1C31B3" w:rsidRPr="00D7298B">
        <w:rPr>
          <w:b/>
          <w:bCs/>
          <w:sz w:val="28"/>
          <w:szCs w:val="28"/>
        </w:rPr>
        <w:t xml:space="preserve">How can Acadia and the Advisory Council could be useful to support </w:t>
      </w:r>
    </w:p>
    <w:p w14:paraId="5ABB102F" w14:textId="6099B7F8" w:rsidR="00B23769" w:rsidRDefault="00B23769" w:rsidP="00B23769">
      <w:pPr>
        <w:spacing w:line="240" w:lineRule="auto"/>
        <w:ind w:left="143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-we are aware that school counsellors are leaving position and there is a deficit in all boards across Nova Scotia </w:t>
      </w:r>
    </w:p>
    <w:p w14:paraId="11F7F7C8" w14:textId="20CC7C87" w:rsidR="001C31B3" w:rsidRDefault="001C31B3" w:rsidP="00B23769">
      <w:pPr>
        <w:spacing w:line="240" w:lineRule="auto"/>
        <w:ind w:left="1436"/>
        <w:contextualSpacing/>
        <w:rPr>
          <w:sz w:val="28"/>
          <w:szCs w:val="28"/>
        </w:rPr>
      </w:pPr>
      <w:r>
        <w:rPr>
          <w:sz w:val="28"/>
          <w:szCs w:val="28"/>
        </w:rPr>
        <w:tab/>
        <w:t>-Jacqueline noted the document she inherited 9 months ago was very similar to previous documents</w:t>
      </w:r>
    </w:p>
    <w:p w14:paraId="196C64B0" w14:textId="77777777" w:rsidR="002979FC" w:rsidRDefault="001C31B3" w:rsidP="001C31B3">
      <w:pPr>
        <w:spacing w:line="240" w:lineRule="auto"/>
        <w:ind w:left="215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-she acknowledged that counselling </w:t>
      </w:r>
      <w:r w:rsidR="00512FDC">
        <w:rPr>
          <w:sz w:val="28"/>
          <w:szCs w:val="28"/>
        </w:rPr>
        <w:t>was</w:t>
      </w:r>
      <w:r>
        <w:rPr>
          <w:sz w:val="28"/>
          <w:szCs w:val="28"/>
        </w:rPr>
        <w:t xml:space="preserve"> being underutilized </w:t>
      </w:r>
    </w:p>
    <w:p w14:paraId="5FD20335" w14:textId="7E87B442" w:rsidR="001C31B3" w:rsidRDefault="002979FC" w:rsidP="001C31B3">
      <w:pPr>
        <w:spacing w:line="240" w:lineRule="auto"/>
        <w:ind w:left="215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-there is a desire to </w:t>
      </w:r>
      <w:r w:rsidR="001C31B3">
        <w:rPr>
          <w:sz w:val="28"/>
          <w:szCs w:val="28"/>
        </w:rPr>
        <w:t xml:space="preserve">“elevate and celebrate” school counsellors </w:t>
      </w:r>
    </w:p>
    <w:p w14:paraId="1A8B19F5" w14:textId="771A0603" w:rsidR="00512FDC" w:rsidRDefault="00512FDC" w:rsidP="001C31B3">
      <w:pPr>
        <w:spacing w:line="240" w:lineRule="auto"/>
        <w:ind w:left="2156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-the essence of the document is to ensure that counsellors </w:t>
      </w:r>
      <w:proofErr w:type="gramStart"/>
      <w:r>
        <w:rPr>
          <w:sz w:val="28"/>
          <w:szCs w:val="28"/>
        </w:rPr>
        <w:t>are able to</w:t>
      </w:r>
      <w:proofErr w:type="gramEnd"/>
      <w:r>
        <w:rPr>
          <w:sz w:val="28"/>
          <w:szCs w:val="28"/>
        </w:rPr>
        <w:t xml:space="preserve"> respond to what is happening in schools with Tier 1, 2 and 3 interventions</w:t>
      </w:r>
    </w:p>
    <w:p w14:paraId="0FED24CB" w14:textId="75F50ECB" w:rsidR="00512FDC" w:rsidRDefault="00512FDC" w:rsidP="001C31B3">
      <w:pPr>
        <w:spacing w:line="240" w:lineRule="auto"/>
        <w:ind w:left="2156"/>
        <w:contextualSpacing/>
        <w:rPr>
          <w:sz w:val="28"/>
          <w:szCs w:val="28"/>
        </w:rPr>
      </w:pPr>
      <w:r>
        <w:rPr>
          <w:sz w:val="28"/>
          <w:szCs w:val="28"/>
        </w:rPr>
        <w:t>-hoping to have all school counsell</w:t>
      </w:r>
      <w:r w:rsidR="002979FC">
        <w:rPr>
          <w:sz w:val="28"/>
          <w:szCs w:val="28"/>
        </w:rPr>
        <w:t>ors</w:t>
      </w:r>
      <w:r>
        <w:rPr>
          <w:sz w:val="28"/>
          <w:szCs w:val="28"/>
        </w:rPr>
        <w:t xml:space="preserve"> registered to CCPA and have that funded by the BoE</w:t>
      </w:r>
      <w:r w:rsidR="0057382C">
        <w:rPr>
          <w:sz w:val="28"/>
          <w:szCs w:val="28"/>
        </w:rPr>
        <w:t xml:space="preserve"> (school counsellors are not required to be certified and/or registered</w:t>
      </w:r>
      <w:r w:rsidR="002979FC">
        <w:rPr>
          <w:sz w:val="28"/>
          <w:szCs w:val="28"/>
        </w:rPr>
        <w:t xml:space="preserve"> at present</w:t>
      </w:r>
      <w:r w:rsidR="0057382C">
        <w:rPr>
          <w:sz w:val="28"/>
          <w:szCs w:val="28"/>
        </w:rPr>
        <w:t>)</w:t>
      </w:r>
    </w:p>
    <w:p w14:paraId="55456EEA" w14:textId="3A674B56" w:rsidR="002979FC" w:rsidRDefault="002979FC" w:rsidP="001C31B3">
      <w:pPr>
        <w:spacing w:line="240" w:lineRule="auto"/>
        <w:ind w:left="2156"/>
        <w:contextualSpacing/>
        <w:rPr>
          <w:sz w:val="28"/>
          <w:szCs w:val="28"/>
        </w:rPr>
      </w:pPr>
      <w:r>
        <w:rPr>
          <w:sz w:val="28"/>
          <w:szCs w:val="28"/>
        </w:rPr>
        <w:t>-noted this was seen as a good first step to try to change the prevailing attitude toward school counsellors</w:t>
      </w:r>
    </w:p>
    <w:p w14:paraId="76ACDCBE" w14:textId="56ED3DBF" w:rsidR="0057382C" w:rsidRDefault="0057382C" w:rsidP="001C31B3">
      <w:pPr>
        <w:spacing w:line="240" w:lineRule="auto"/>
        <w:ind w:left="215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-would like to see a complex case conferencing group/format to provide more case management </w:t>
      </w:r>
    </w:p>
    <w:p w14:paraId="3D427789" w14:textId="17D771E4" w:rsidR="00512FDC" w:rsidRDefault="00512FDC" w:rsidP="001C31B3">
      <w:pPr>
        <w:spacing w:line="240" w:lineRule="auto"/>
        <w:ind w:left="215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-hoping for a September rollout of the document </w:t>
      </w:r>
    </w:p>
    <w:p w14:paraId="5A3F20BA" w14:textId="77777777" w:rsidR="002979FC" w:rsidRDefault="00512FDC" w:rsidP="0057382C">
      <w:pPr>
        <w:spacing w:line="240" w:lineRule="auto"/>
        <w:ind w:left="1440"/>
        <w:contextualSpacing/>
        <w:rPr>
          <w:sz w:val="28"/>
          <w:szCs w:val="28"/>
        </w:rPr>
      </w:pPr>
      <w:r>
        <w:rPr>
          <w:sz w:val="28"/>
          <w:szCs w:val="28"/>
        </w:rPr>
        <w:t>-Jen noted she works extensively with schools and supported the need for school counsellors being responsive</w:t>
      </w:r>
    </w:p>
    <w:p w14:paraId="65ED62B8" w14:textId="62FF7754" w:rsidR="002979FC" w:rsidRDefault="002979FC" w:rsidP="002979FC">
      <w:pPr>
        <w:spacing w:line="240" w:lineRule="auto"/>
        <w:ind w:left="216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952FB">
        <w:rPr>
          <w:sz w:val="28"/>
          <w:szCs w:val="28"/>
        </w:rPr>
        <w:t>queried</w:t>
      </w:r>
      <w:r w:rsidR="00512FDC">
        <w:rPr>
          <w:sz w:val="28"/>
          <w:szCs w:val="28"/>
        </w:rPr>
        <w:t xml:space="preserve"> if there needed to be inhouse supervision</w:t>
      </w:r>
      <w:r w:rsidR="0057382C">
        <w:rPr>
          <w:sz w:val="28"/>
          <w:szCs w:val="28"/>
        </w:rPr>
        <w:t xml:space="preserve"> for school supervision</w:t>
      </w:r>
    </w:p>
    <w:p w14:paraId="3F3904B4" w14:textId="5EF11AE9" w:rsidR="00512FDC" w:rsidRDefault="002979FC" w:rsidP="002979FC">
      <w:pPr>
        <w:spacing w:line="240" w:lineRule="auto"/>
        <w:ind w:left="216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57382C">
        <w:rPr>
          <w:sz w:val="28"/>
          <w:szCs w:val="28"/>
        </w:rPr>
        <w:t xml:space="preserve">she supported the case management </w:t>
      </w:r>
    </w:p>
    <w:p w14:paraId="2ED4ABC4" w14:textId="77777777" w:rsidR="002979FC" w:rsidRDefault="0057382C" w:rsidP="0057382C">
      <w:pPr>
        <w:spacing w:line="240" w:lineRule="auto"/>
        <w:ind w:left="14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-Andrea noted she was no longer in the role school counsellor </w:t>
      </w:r>
    </w:p>
    <w:p w14:paraId="3714FDE6" w14:textId="77777777" w:rsidR="002979FC" w:rsidRDefault="002979FC" w:rsidP="002979FC">
      <w:pPr>
        <w:spacing w:line="240" w:lineRule="auto"/>
        <w:ind w:left="144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57382C">
        <w:rPr>
          <w:sz w:val="28"/>
          <w:szCs w:val="28"/>
        </w:rPr>
        <w:t>noted that roles are very different from school to school</w:t>
      </w:r>
    </w:p>
    <w:p w14:paraId="60EC4CB4" w14:textId="77777777" w:rsidR="002979FC" w:rsidRDefault="002979FC" w:rsidP="002979FC">
      <w:pPr>
        <w:spacing w:line="240" w:lineRule="auto"/>
        <w:ind w:left="216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57382C">
        <w:rPr>
          <w:sz w:val="28"/>
          <w:szCs w:val="28"/>
        </w:rPr>
        <w:t xml:space="preserve">there are many mental health clinicians in </w:t>
      </w:r>
      <w:r w:rsidR="00106374">
        <w:rPr>
          <w:sz w:val="28"/>
          <w:szCs w:val="28"/>
        </w:rPr>
        <w:t>schools,</w:t>
      </w:r>
      <w:r w:rsidR="0057382C">
        <w:rPr>
          <w:sz w:val="28"/>
          <w:szCs w:val="28"/>
        </w:rPr>
        <w:t xml:space="preserve"> and we do not know who is doing what/when – uniformity of practice is needed</w:t>
      </w:r>
    </w:p>
    <w:p w14:paraId="0E1092B7" w14:textId="64478DA6" w:rsidR="0057382C" w:rsidRDefault="002979FC" w:rsidP="002979FC">
      <w:pPr>
        <w:spacing w:line="240" w:lineRule="auto"/>
        <w:ind w:left="216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5061F9">
        <w:rPr>
          <w:sz w:val="28"/>
          <w:szCs w:val="28"/>
        </w:rPr>
        <w:t>she noted the challenges in the hierarchy that is created in schools with mental health clinicians</w:t>
      </w:r>
    </w:p>
    <w:p w14:paraId="4720B213" w14:textId="77777777" w:rsidR="002979FC" w:rsidRDefault="00642C48" w:rsidP="0057382C">
      <w:pPr>
        <w:spacing w:line="240" w:lineRule="auto"/>
        <w:ind w:left="1440"/>
        <w:contextualSpacing/>
        <w:rPr>
          <w:sz w:val="28"/>
          <w:szCs w:val="28"/>
        </w:rPr>
      </w:pPr>
      <w:r>
        <w:rPr>
          <w:sz w:val="28"/>
          <w:szCs w:val="28"/>
        </w:rPr>
        <w:t>-John wonder why the BoE would start with CCPA rather than NSCCT</w:t>
      </w:r>
    </w:p>
    <w:p w14:paraId="4D3A1348" w14:textId="10755EA5" w:rsidR="00642C48" w:rsidRDefault="002979FC" w:rsidP="002979FC">
      <w:pPr>
        <w:spacing w:line="240" w:lineRule="auto"/>
        <w:ind w:left="216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106374">
        <w:rPr>
          <w:sz w:val="28"/>
          <w:szCs w:val="28"/>
        </w:rPr>
        <w:t>questioned why professional clinicians can not share information in the best interest of the client/student</w:t>
      </w:r>
    </w:p>
    <w:p w14:paraId="336E8BD4" w14:textId="77777777" w:rsidR="002979FC" w:rsidRDefault="002979FC" w:rsidP="002979FC">
      <w:pPr>
        <w:spacing w:line="240" w:lineRule="auto"/>
        <w:ind w:left="144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106374">
        <w:rPr>
          <w:sz w:val="28"/>
          <w:szCs w:val="28"/>
        </w:rPr>
        <w:t>Jacqueline noted that starting with CCPA might have been motivated by money and CCPA sets the code of ethics</w:t>
      </w:r>
    </w:p>
    <w:p w14:paraId="6D45CE9E" w14:textId="18BC688B" w:rsidR="00106374" w:rsidRDefault="007D6EE1" w:rsidP="002979FC">
      <w:pPr>
        <w:spacing w:line="240" w:lineRule="auto"/>
        <w:ind w:left="14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9FC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acknowledged/appreciated John’s input </w:t>
      </w:r>
    </w:p>
    <w:p w14:paraId="58787BFA" w14:textId="77777777" w:rsidR="002E2749" w:rsidRDefault="007D6EE1" w:rsidP="007D6EE1">
      <w:pPr>
        <w:spacing w:line="240" w:lineRule="auto"/>
        <w:ind w:left="144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A068E0">
        <w:rPr>
          <w:sz w:val="28"/>
          <w:szCs w:val="28"/>
        </w:rPr>
        <w:t>Jacqueline 320ish school counsellor</w:t>
      </w:r>
      <w:r w:rsidR="0038655A">
        <w:rPr>
          <w:sz w:val="28"/>
          <w:szCs w:val="28"/>
        </w:rPr>
        <w:t>’</w:t>
      </w:r>
      <w:r w:rsidR="00A068E0">
        <w:rPr>
          <w:sz w:val="28"/>
          <w:szCs w:val="28"/>
        </w:rPr>
        <w:t>s positions with more coming</w:t>
      </w:r>
    </w:p>
    <w:p w14:paraId="77327185" w14:textId="37C084F8" w:rsidR="007D6EE1" w:rsidRDefault="002E2749" w:rsidP="002E2749">
      <w:pPr>
        <w:spacing w:line="240" w:lineRule="auto"/>
        <w:ind w:left="144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A068E0">
        <w:rPr>
          <w:sz w:val="28"/>
          <w:szCs w:val="28"/>
        </w:rPr>
        <w:t>HFx</w:t>
      </w:r>
      <w:proofErr w:type="spellEnd"/>
      <w:r w:rsidR="00A068E0">
        <w:rPr>
          <w:sz w:val="28"/>
          <w:szCs w:val="28"/>
        </w:rPr>
        <w:t xml:space="preserve"> has 33 open; </w:t>
      </w:r>
      <w:proofErr w:type="spellStart"/>
      <w:r>
        <w:rPr>
          <w:sz w:val="28"/>
          <w:szCs w:val="28"/>
        </w:rPr>
        <w:t>C</w:t>
      </w:r>
      <w:r w:rsidRPr="002E2749">
        <w:rPr>
          <w:sz w:val="28"/>
          <w:szCs w:val="28"/>
        </w:rPr>
        <w:t>higneco</w:t>
      </w:r>
      <w:proofErr w:type="spellEnd"/>
      <w:r w:rsidR="00A068E0">
        <w:rPr>
          <w:sz w:val="28"/>
          <w:szCs w:val="28"/>
        </w:rPr>
        <w:t xml:space="preserve"> 10 to 15 position to fill</w:t>
      </w:r>
    </w:p>
    <w:p w14:paraId="6B46ED38" w14:textId="77777777" w:rsidR="002E2749" w:rsidRDefault="00A068E0" w:rsidP="007D6EE1">
      <w:pPr>
        <w:spacing w:line="240" w:lineRule="auto"/>
        <w:ind w:left="1440"/>
        <w:contextualSpacing/>
        <w:rPr>
          <w:sz w:val="28"/>
          <w:szCs w:val="28"/>
        </w:rPr>
      </w:pPr>
      <w:r>
        <w:rPr>
          <w:sz w:val="28"/>
          <w:szCs w:val="28"/>
        </w:rPr>
        <w:t>-Kelly noted the research suggests that role ambiguity and lack of supervision contributes to school counsellors leaving the profession</w:t>
      </w:r>
    </w:p>
    <w:p w14:paraId="6A6CE273" w14:textId="1B0772E9" w:rsidR="00A068E0" w:rsidRDefault="002E2749" w:rsidP="002E2749">
      <w:pPr>
        <w:spacing w:line="240" w:lineRule="auto"/>
        <w:ind w:left="216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A068E0">
        <w:rPr>
          <w:sz w:val="28"/>
          <w:szCs w:val="28"/>
        </w:rPr>
        <w:t xml:space="preserve">we need to consider supervision </w:t>
      </w:r>
      <w:proofErr w:type="gramStart"/>
      <w:r w:rsidR="00A068E0">
        <w:rPr>
          <w:sz w:val="28"/>
          <w:szCs w:val="28"/>
        </w:rPr>
        <w:t>as a way to</w:t>
      </w:r>
      <w:proofErr w:type="gramEnd"/>
      <w:r w:rsidR="00A068E0">
        <w:rPr>
          <w:sz w:val="28"/>
          <w:szCs w:val="28"/>
        </w:rPr>
        <w:t xml:space="preserve"> support our school counsellors</w:t>
      </w:r>
    </w:p>
    <w:p w14:paraId="1B4BE8B9" w14:textId="2BDE00EF" w:rsidR="0038655A" w:rsidRDefault="0038655A" w:rsidP="007D6EE1">
      <w:pPr>
        <w:spacing w:line="240" w:lineRule="auto"/>
        <w:ind w:left="1440"/>
        <w:contextualSpacing/>
        <w:rPr>
          <w:sz w:val="28"/>
          <w:szCs w:val="28"/>
        </w:rPr>
      </w:pPr>
      <w:r>
        <w:rPr>
          <w:sz w:val="28"/>
          <w:szCs w:val="28"/>
        </w:rPr>
        <w:t>-Jaqueline noted the ration is now 1 to 400 down from 1 to 500</w:t>
      </w:r>
    </w:p>
    <w:p w14:paraId="2D561E6E" w14:textId="5E5BA933" w:rsidR="00A068E0" w:rsidRDefault="00A068E0" w:rsidP="007D6EE1">
      <w:pPr>
        <w:spacing w:line="240" w:lineRule="auto"/>
        <w:ind w:left="14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-Clarence noted that in his conversations with school counsellors they feel </w:t>
      </w:r>
      <w:r w:rsidR="0038655A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what they want to </w:t>
      </w:r>
      <w:proofErr w:type="gramStart"/>
      <w:r>
        <w:rPr>
          <w:sz w:val="28"/>
          <w:szCs w:val="28"/>
        </w:rPr>
        <w:t>do</w:t>
      </w:r>
      <w:r w:rsidR="0038655A">
        <w:rPr>
          <w:sz w:val="28"/>
          <w:szCs w:val="28"/>
        </w:rPr>
        <w:t>/were</w:t>
      </w:r>
      <w:proofErr w:type="gramEnd"/>
      <w:r w:rsidR="0038655A">
        <w:rPr>
          <w:sz w:val="28"/>
          <w:szCs w:val="28"/>
        </w:rPr>
        <w:t xml:space="preserve"> trained to do</w:t>
      </w:r>
      <w:r>
        <w:rPr>
          <w:sz w:val="28"/>
          <w:szCs w:val="28"/>
        </w:rPr>
        <w:t xml:space="preserve"> is not what the school want</w:t>
      </w:r>
      <w:r w:rsidR="0038655A">
        <w:rPr>
          <w:sz w:val="28"/>
          <w:szCs w:val="28"/>
        </w:rPr>
        <w:t>s/allows</w:t>
      </w:r>
      <w:r>
        <w:rPr>
          <w:sz w:val="28"/>
          <w:szCs w:val="28"/>
        </w:rPr>
        <w:t xml:space="preserve"> them to do</w:t>
      </w:r>
    </w:p>
    <w:p w14:paraId="7D76F199" w14:textId="233D4111" w:rsidR="0038655A" w:rsidRDefault="0038655A" w:rsidP="007D6EE1">
      <w:pPr>
        <w:spacing w:line="240" w:lineRule="auto"/>
        <w:ind w:left="14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-Jacqueline noted the challenges with trying to shift from the guidance counsellor model to the school counsellor model </w:t>
      </w:r>
    </w:p>
    <w:p w14:paraId="711593C9" w14:textId="77777777" w:rsidR="007959CE" w:rsidRDefault="007959CE" w:rsidP="004D28EC">
      <w:pPr>
        <w:spacing w:line="240" w:lineRule="auto"/>
        <w:ind w:left="426"/>
        <w:contextualSpacing/>
        <w:rPr>
          <w:sz w:val="28"/>
          <w:szCs w:val="28"/>
        </w:rPr>
      </w:pPr>
    </w:p>
    <w:p w14:paraId="18B565C7" w14:textId="4B7E175F" w:rsidR="00922470" w:rsidRPr="00553EB5" w:rsidRDefault="00AD6E74" w:rsidP="004D28EC">
      <w:pPr>
        <w:spacing w:line="240" w:lineRule="auto"/>
        <w:ind w:left="426"/>
        <w:contextualSpacing/>
        <w:rPr>
          <w:b/>
          <w:bCs/>
          <w:sz w:val="28"/>
          <w:szCs w:val="28"/>
        </w:rPr>
      </w:pPr>
      <w:r w:rsidRPr="00553EB5">
        <w:rPr>
          <w:b/>
          <w:bCs/>
          <w:sz w:val="28"/>
          <w:szCs w:val="28"/>
        </w:rPr>
        <w:t>7:45-7:55</w:t>
      </w:r>
      <w:r w:rsidR="00922470" w:rsidRPr="00553EB5">
        <w:rPr>
          <w:b/>
          <w:bCs/>
          <w:sz w:val="28"/>
          <w:szCs w:val="28"/>
        </w:rPr>
        <w:t xml:space="preserve">: </w:t>
      </w:r>
      <w:r w:rsidRPr="00553EB5">
        <w:rPr>
          <w:b/>
          <w:bCs/>
          <w:sz w:val="28"/>
          <w:szCs w:val="28"/>
        </w:rPr>
        <w:t>Program Resourcing – Admissions &amp; Admin Supports</w:t>
      </w:r>
      <w:r w:rsidR="00476B72" w:rsidRPr="00553EB5">
        <w:rPr>
          <w:b/>
          <w:bCs/>
          <w:sz w:val="28"/>
          <w:szCs w:val="28"/>
        </w:rPr>
        <w:t xml:space="preserve"> [Kelly]</w:t>
      </w:r>
    </w:p>
    <w:p w14:paraId="36C0ACDC" w14:textId="6D338C52" w:rsidR="00637A6F" w:rsidRPr="00D7298B" w:rsidRDefault="00C24C73" w:rsidP="00637A6F">
      <w:pPr>
        <w:spacing w:line="240" w:lineRule="auto"/>
        <w:ind w:left="716"/>
        <w:contextualSpacing/>
        <w:rPr>
          <w:b/>
          <w:bCs/>
          <w:sz w:val="28"/>
          <w:szCs w:val="28"/>
        </w:rPr>
      </w:pPr>
      <w:r w:rsidRPr="00D7298B">
        <w:rPr>
          <w:b/>
          <w:bCs/>
          <w:sz w:val="28"/>
          <w:szCs w:val="28"/>
        </w:rPr>
        <w:t>Update on new admission process</w:t>
      </w:r>
    </w:p>
    <w:p w14:paraId="5664554D" w14:textId="07D007F9" w:rsidR="004D3F58" w:rsidRDefault="004D3F58" w:rsidP="00637A6F">
      <w:pPr>
        <w:spacing w:line="240" w:lineRule="auto"/>
        <w:ind w:left="1436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637A6F">
        <w:rPr>
          <w:sz w:val="28"/>
          <w:szCs w:val="28"/>
        </w:rPr>
        <w:t>prior to the strike core faculty reviewed 10 admission files using the rubric to ensure consistency</w:t>
      </w:r>
    </w:p>
    <w:p w14:paraId="52CE9F31" w14:textId="776C4776" w:rsidR="002E2749" w:rsidRDefault="002E2749" w:rsidP="002E2749">
      <w:pPr>
        <w:spacing w:line="240" w:lineRule="auto"/>
        <w:ind w:left="215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-this practice validated the ability of admissions team to use rubric to reduce subjectivity </w:t>
      </w:r>
    </w:p>
    <w:p w14:paraId="791F619F" w14:textId="1ECA4692" w:rsidR="00637A6F" w:rsidRDefault="00637A6F" w:rsidP="00637A6F">
      <w:pPr>
        <w:spacing w:line="240" w:lineRule="auto"/>
        <w:ind w:left="1436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637A6F">
        <w:rPr>
          <w:sz w:val="28"/>
          <w:szCs w:val="28"/>
        </w:rPr>
        <w:t xml:space="preserve"> </w:t>
      </w:r>
      <w:r>
        <w:rPr>
          <w:sz w:val="28"/>
          <w:szCs w:val="28"/>
        </w:rPr>
        <w:t>Ron Lehr, Clarence De</w:t>
      </w:r>
      <w:r w:rsidR="00F25B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Schiffart</w:t>
      </w:r>
      <w:proofErr w:type="spellEnd"/>
      <w:r>
        <w:rPr>
          <w:sz w:val="28"/>
          <w:szCs w:val="28"/>
        </w:rPr>
        <w:t xml:space="preserve">, and John </w:t>
      </w:r>
      <w:proofErr w:type="spellStart"/>
      <w:r>
        <w:rPr>
          <w:sz w:val="28"/>
          <w:szCs w:val="28"/>
        </w:rPr>
        <w:t>Samarah</w:t>
      </w:r>
      <w:proofErr w:type="spellEnd"/>
      <w:r>
        <w:rPr>
          <w:sz w:val="28"/>
          <w:szCs w:val="28"/>
        </w:rPr>
        <w:t xml:space="preserve"> joined Linda, Birdie, Kelly, and Tanya (core faculty) in the admission process to ensure we could admit a full complement of students</w:t>
      </w:r>
    </w:p>
    <w:p w14:paraId="18017775" w14:textId="2E01922C" w:rsidR="00637A6F" w:rsidRDefault="00637A6F" w:rsidP="00637A6F">
      <w:pPr>
        <w:spacing w:line="240" w:lineRule="auto"/>
        <w:ind w:left="1436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-hired admin support to do GPA and other </w:t>
      </w:r>
      <w:r w:rsidR="00C24C73">
        <w:rPr>
          <w:sz w:val="28"/>
          <w:szCs w:val="28"/>
        </w:rPr>
        <w:t>time-consuming</w:t>
      </w:r>
      <w:r>
        <w:rPr>
          <w:sz w:val="28"/>
          <w:szCs w:val="28"/>
        </w:rPr>
        <w:t xml:space="preserve"> duties </w:t>
      </w:r>
    </w:p>
    <w:p w14:paraId="42DF34E2" w14:textId="640D3D89" w:rsidR="00637A6F" w:rsidRDefault="00637A6F" w:rsidP="00637A6F">
      <w:pPr>
        <w:spacing w:line="240" w:lineRule="auto"/>
        <w:ind w:left="1436"/>
        <w:contextualSpacing/>
        <w:rPr>
          <w:sz w:val="28"/>
          <w:szCs w:val="28"/>
        </w:rPr>
      </w:pPr>
      <w:r>
        <w:rPr>
          <w:sz w:val="28"/>
          <w:szCs w:val="28"/>
        </w:rPr>
        <w:t>-130 applications to 73 interviews with all members of the admission team agreeing</w:t>
      </w:r>
    </w:p>
    <w:p w14:paraId="22A57E52" w14:textId="0D8B0BE8" w:rsidR="00637A6F" w:rsidRDefault="00637A6F" w:rsidP="00637A6F">
      <w:pPr>
        <w:spacing w:line="240" w:lineRule="auto"/>
        <w:ind w:left="143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-pre interview session with all </w:t>
      </w:r>
      <w:r w:rsidR="00C24C73">
        <w:rPr>
          <w:sz w:val="28"/>
          <w:szCs w:val="28"/>
        </w:rPr>
        <w:t xml:space="preserve">interviewees, </w:t>
      </w:r>
      <w:r w:rsidR="00F25BAA">
        <w:rPr>
          <w:sz w:val="28"/>
          <w:szCs w:val="28"/>
        </w:rPr>
        <w:t>i.e.,</w:t>
      </w:r>
      <w:r>
        <w:rPr>
          <w:sz w:val="28"/>
          <w:szCs w:val="28"/>
        </w:rPr>
        <w:t xml:space="preserve"> “reality check”, outlining commitments</w:t>
      </w:r>
    </w:p>
    <w:p w14:paraId="2FC63FE9" w14:textId="51021B8A" w:rsidR="002E2749" w:rsidRDefault="002E2749" w:rsidP="002E2749">
      <w:pPr>
        <w:spacing w:line="240" w:lineRule="auto"/>
        <w:ind w:left="2156"/>
        <w:contextualSpacing/>
        <w:rPr>
          <w:sz w:val="28"/>
          <w:szCs w:val="28"/>
        </w:rPr>
      </w:pPr>
      <w:r>
        <w:rPr>
          <w:sz w:val="28"/>
          <w:szCs w:val="28"/>
        </w:rPr>
        <w:t>-noted this reduced the number of applicants asking for feedback when they were not successful in being offered an interview</w:t>
      </w:r>
    </w:p>
    <w:p w14:paraId="17B4956B" w14:textId="68570BB0" w:rsidR="00637A6F" w:rsidRDefault="00637A6F" w:rsidP="00637A6F">
      <w:pPr>
        <w:spacing w:line="240" w:lineRule="auto"/>
        <w:ind w:left="1436"/>
        <w:contextualSpacing/>
        <w:rPr>
          <w:sz w:val="28"/>
          <w:szCs w:val="28"/>
        </w:rPr>
      </w:pPr>
      <w:r>
        <w:rPr>
          <w:sz w:val="28"/>
          <w:szCs w:val="28"/>
        </w:rPr>
        <w:t>-school of education colleagues paired with core faculty to do interviews</w:t>
      </w:r>
    </w:p>
    <w:p w14:paraId="6E685579" w14:textId="38ABA188" w:rsidR="00637A6F" w:rsidRDefault="00637A6F" w:rsidP="00637A6F">
      <w:pPr>
        <w:spacing w:line="240" w:lineRule="auto"/>
        <w:ind w:left="1436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C24C73">
        <w:rPr>
          <w:sz w:val="28"/>
          <w:szCs w:val="28"/>
        </w:rPr>
        <w:t xml:space="preserve">20 full time and 20 part time offers went out (major accomplishment!) </w:t>
      </w:r>
    </w:p>
    <w:p w14:paraId="2B60A3B7" w14:textId="4F614193" w:rsidR="00C24C73" w:rsidRDefault="00C24C73" w:rsidP="00637A6F">
      <w:pPr>
        <w:spacing w:line="240" w:lineRule="auto"/>
        <w:ind w:left="143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-we have communicated to our Dean and Director that this process worked very well and drastically reduced the strain on core faculty and </w:t>
      </w:r>
      <w:r w:rsidR="002E2749">
        <w:rPr>
          <w:sz w:val="28"/>
          <w:szCs w:val="28"/>
        </w:rPr>
        <w:t xml:space="preserve">we </w:t>
      </w:r>
      <w:r>
        <w:rPr>
          <w:sz w:val="28"/>
          <w:szCs w:val="28"/>
        </w:rPr>
        <w:t>are hopeful that going forward this will be the process</w:t>
      </w:r>
    </w:p>
    <w:p w14:paraId="25E13283" w14:textId="53DFDE15" w:rsidR="0067372B" w:rsidRDefault="0067372B" w:rsidP="00637A6F">
      <w:pPr>
        <w:spacing w:line="240" w:lineRule="auto"/>
        <w:ind w:left="1436"/>
        <w:contextualSpacing/>
        <w:rPr>
          <w:sz w:val="28"/>
          <w:szCs w:val="28"/>
        </w:rPr>
      </w:pPr>
      <w:r>
        <w:rPr>
          <w:sz w:val="28"/>
          <w:szCs w:val="28"/>
        </w:rPr>
        <w:t>-currently at</w:t>
      </w:r>
      <w:r w:rsidR="00106E4B">
        <w:rPr>
          <w:sz w:val="28"/>
          <w:szCs w:val="28"/>
        </w:rPr>
        <w:t xml:space="preserve"> 39 acceptances; waiting on one to respond</w:t>
      </w:r>
    </w:p>
    <w:p w14:paraId="48821CA3" w14:textId="0E1A308C" w:rsidR="001F6491" w:rsidRDefault="00637A6F" w:rsidP="002E2749">
      <w:pPr>
        <w:spacing w:line="240" w:lineRule="auto"/>
        <w:ind w:left="1436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14:paraId="016DE75B" w14:textId="724716D1" w:rsidR="00D7298B" w:rsidRPr="00C95743" w:rsidRDefault="00D7298B" w:rsidP="00D7298B">
      <w:pPr>
        <w:spacing w:line="240" w:lineRule="auto"/>
        <w:contextualSpacing/>
        <w:rPr>
          <w:sz w:val="28"/>
          <w:szCs w:val="28"/>
        </w:rPr>
      </w:pPr>
    </w:p>
    <w:p w14:paraId="1EBDB54D" w14:textId="40F195EE" w:rsidR="00FF53F8" w:rsidRPr="00213307" w:rsidRDefault="00C95743" w:rsidP="004D28EC">
      <w:pPr>
        <w:spacing w:line="240" w:lineRule="auto"/>
        <w:ind w:left="360"/>
        <w:contextualSpacing/>
        <w:rPr>
          <w:b/>
          <w:bCs/>
          <w:sz w:val="28"/>
          <w:szCs w:val="28"/>
        </w:rPr>
      </w:pPr>
      <w:r w:rsidRPr="00213307">
        <w:rPr>
          <w:b/>
          <w:bCs/>
          <w:sz w:val="28"/>
          <w:szCs w:val="28"/>
        </w:rPr>
        <w:t>7:5</w:t>
      </w:r>
      <w:r w:rsidR="00AD6E74" w:rsidRPr="00213307">
        <w:rPr>
          <w:b/>
          <w:bCs/>
          <w:sz w:val="28"/>
          <w:szCs w:val="28"/>
        </w:rPr>
        <w:t>5</w:t>
      </w:r>
      <w:r w:rsidRPr="00213307">
        <w:rPr>
          <w:b/>
          <w:bCs/>
          <w:sz w:val="28"/>
          <w:szCs w:val="28"/>
        </w:rPr>
        <w:t xml:space="preserve"> – </w:t>
      </w:r>
      <w:r w:rsidR="00FF53F8" w:rsidRPr="00213307">
        <w:rPr>
          <w:b/>
          <w:bCs/>
          <w:sz w:val="28"/>
          <w:szCs w:val="28"/>
        </w:rPr>
        <w:t>8:00</w:t>
      </w:r>
      <w:r w:rsidR="007959CE" w:rsidRPr="00213307">
        <w:rPr>
          <w:b/>
          <w:bCs/>
          <w:sz w:val="28"/>
          <w:szCs w:val="28"/>
        </w:rPr>
        <w:t>:</w:t>
      </w:r>
      <w:r w:rsidRPr="00213307">
        <w:rPr>
          <w:b/>
          <w:bCs/>
          <w:sz w:val="28"/>
          <w:szCs w:val="28"/>
        </w:rPr>
        <w:t xml:space="preserve">  </w:t>
      </w:r>
      <w:r w:rsidR="001F6491" w:rsidRPr="00213307">
        <w:rPr>
          <w:b/>
          <w:bCs/>
          <w:sz w:val="28"/>
          <w:szCs w:val="28"/>
        </w:rPr>
        <w:t>Closing</w:t>
      </w:r>
      <w:r w:rsidR="00FF53F8" w:rsidRPr="00213307">
        <w:rPr>
          <w:b/>
          <w:bCs/>
          <w:sz w:val="28"/>
          <w:szCs w:val="28"/>
        </w:rPr>
        <w:t xml:space="preserve"> </w:t>
      </w:r>
      <w:r w:rsidR="00476B72" w:rsidRPr="00213307">
        <w:rPr>
          <w:b/>
          <w:bCs/>
          <w:sz w:val="28"/>
          <w:szCs w:val="28"/>
        </w:rPr>
        <w:t>[Tanya]</w:t>
      </w:r>
    </w:p>
    <w:p w14:paraId="0A9A0105" w14:textId="2EA0805B" w:rsidR="00865E49" w:rsidRPr="00D7298B" w:rsidRDefault="00FF53F8" w:rsidP="004D28EC">
      <w:pPr>
        <w:spacing w:line="240" w:lineRule="auto"/>
        <w:ind w:left="360"/>
        <w:contextualSpacing/>
        <w:rPr>
          <w:b/>
          <w:bCs/>
          <w:sz w:val="28"/>
          <w:szCs w:val="28"/>
        </w:rPr>
      </w:pPr>
      <w:r w:rsidRPr="00D7298B">
        <w:rPr>
          <w:b/>
          <w:bCs/>
          <w:sz w:val="28"/>
          <w:szCs w:val="28"/>
        </w:rPr>
        <w:t>Date</w:t>
      </w:r>
      <w:r w:rsidR="00AA382A" w:rsidRPr="00D7298B">
        <w:rPr>
          <w:b/>
          <w:bCs/>
          <w:sz w:val="28"/>
          <w:szCs w:val="28"/>
        </w:rPr>
        <w:t xml:space="preserve"> of </w:t>
      </w:r>
      <w:r w:rsidR="00AD6E74" w:rsidRPr="00D7298B">
        <w:rPr>
          <w:b/>
          <w:bCs/>
          <w:sz w:val="28"/>
          <w:szCs w:val="28"/>
        </w:rPr>
        <w:t>Fall</w:t>
      </w:r>
      <w:r w:rsidRPr="00D7298B">
        <w:rPr>
          <w:b/>
          <w:bCs/>
          <w:sz w:val="28"/>
          <w:szCs w:val="28"/>
        </w:rPr>
        <w:t xml:space="preserve"> 2022</w:t>
      </w:r>
      <w:r w:rsidR="00AA382A" w:rsidRPr="00D7298B">
        <w:rPr>
          <w:b/>
          <w:bCs/>
          <w:sz w:val="28"/>
          <w:szCs w:val="28"/>
        </w:rPr>
        <w:t xml:space="preserve"> Advisory Council Meeting –</w:t>
      </w:r>
      <w:r w:rsidR="00AD6E74" w:rsidRPr="00D7298B">
        <w:rPr>
          <w:b/>
          <w:bCs/>
          <w:sz w:val="28"/>
          <w:szCs w:val="28"/>
        </w:rPr>
        <w:t>October 17, 2022</w:t>
      </w:r>
    </w:p>
    <w:sectPr w:rsidR="00865E49" w:rsidRPr="00D7298B" w:rsidSect="0077011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3D2E" w14:textId="77777777" w:rsidR="000F643A" w:rsidRDefault="000F643A" w:rsidP="006A4824">
      <w:pPr>
        <w:spacing w:after="0" w:line="240" w:lineRule="auto"/>
      </w:pPr>
      <w:r>
        <w:separator/>
      </w:r>
    </w:p>
  </w:endnote>
  <w:endnote w:type="continuationSeparator" w:id="0">
    <w:p w14:paraId="75D76378" w14:textId="77777777" w:rsidR="000F643A" w:rsidRDefault="000F643A" w:rsidP="006A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3276" w14:textId="77777777" w:rsidR="00BC32D6" w:rsidRDefault="00BC32D6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AAA395" wp14:editId="6B527081">
              <wp:simplePos x="0" y="0"/>
              <wp:positionH relativeFrom="column">
                <wp:posOffset>1147763</wp:posOffset>
              </wp:positionH>
              <wp:positionV relativeFrom="paragraph">
                <wp:posOffset>132715</wp:posOffset>
              </wp:positionV>
              <wp:extent cx="1700212" cy="452755"/>
              <wp:effectExtent l="0" t="0" r="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0212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CC8159" w14:textId="77777777" w:rsidR="00BC32D6" w:rsidRDefault="00BC32D6" w:rsidP="00A540F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B92F2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B92F2F"/>
                              <w:sz w:val="16"/>
                              <w:szCs w:val="16"/>
                            </w:rPr>
                            <w:t xml:space="preserve">SCHOOL OF </w:t>
                          </w:r>
                        </w:p>
                        <w:p w14:paraId="4E8B11D1" w14:textId="77777777" w:rsidR="00BC32D6" w:rsidRDefault="00BC32D6" w:rsidP="00A540F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B92F2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B92F2F"/>
                              <w:sz w:val="16"/>
                              <w:szCs w:val="16"/>
                            </w:rPr>
                            <w:t>EDUCATION</w:t>
                          </w:r>
                        </w:p>
                        <w:p w14:paraId="48375AA3" w14:textId="77777777" w:rsidR="00BC32D6" w:rsidRDefault="00BC32D6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AAA3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0.4pt;margin-top:10.45pt;width:133.85pt;height:35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" filled="f" stroked="f" strokecolor="black [0]" strokeweight="2pt">
              <v:textbox inset="2.88pt,2.88pt,2.88pt,2.88pt">
                <w:txbxContent>
                  <w:p w14:paraId="66CC8159" w14:textId="77777777" w:rsidR="00BC32D6" w:rsidRDefault="00BC32D6" w:rsidP="00A540F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B92F2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B92F2F"/>
                        <w:sz w:val="16"/>
                        <w:szCs w:val="16"/>
                      </w:rPr>
                      <w:t xml:space="preserve">SCHOOL OF </w:t>
                    </w:r>
                  </w:p>
                  <w:p w14:paraId="4E8B11D1" w14:textId="77777777" w:rsidR="00BC32D6" w:rsidRDefault="00BC32D6" w:rsidP="00A540FD">
                    <w:pPr>
                      <w:widowControl w:val="0"/>
                      <w:spacing w:after="0"/>
                      <w:rPr>
                        <w:rFonts w:ascii="Arial" w:hAnsi="Arial" w:cs="Arial"/>
                        <w:b/>
                        <w:bCs/>
                        <w:color w:val="B92F2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B92F2F"/>
                        <w:sz w:val="16"/>
                        <w:szCs w:val="16"/>
                      </w:rPr>
                      <w:t>EDUCATION</w:t>
                    </w:r>
                  </w:p>
                  <w:p w14:paraId="48375AA3" w14:textId="77777777" w:rsidR="00BC32D6" w:rsidRDefault="00BC32D6"/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en-CA" w:eastAsia="en-CA"/>
      </w:rPr>
      <mc:AlternateContent>
        <mc:Choice Requires="wps">
          <w:drawing>
            <wp:anchor distT="36576" distB="36576" distL="36576" distR="36576" simplePos="0" relativeHeight="251651069" behindDoc="0" locked="0" layoutInCell="1" allowOverlap="1" wp14:anchorId="54B2FBD9" wp14:editId="71749EC1">
              <wp:simplePos x="0" y="0"/>
              <wp:positionH relativeFrom="column">
                <wp:posOffset>2765425</wp:posOffset>
              </wp:positionH>
              <wp:positionV relativeFrom="paragraph">
                <wp:posOffset>122238</wp:posOffset>
              </wp:positionV>
              <wp:extent cx="3795395" cy="5613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5395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EE4A08" w14:textId="77777777" w:rsidR="00BC32D6" w:rsidRDefault="00BC32D6" w:rsidP="007A7683">
                          <w:pPr>
                            <w:widowControl w:val="0"/>
                            <w:spacing w:after="0" w:line="324" w:lineRule="auto"/>
                            <w:jc w:val="center"/>
                            <w:rPr>
                              <w:rFonts w:ascii="Arial" w:hAnsi="Arial" w:cs="Arial"/>
                              <w:color w:val="25436B"/>
                              <w:spacing w:val="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5436B"/>
                              <w:spacing w:val="3"/>
                              <w:sz w:val="14"/>
                              <w:szCs w:val="14"/>
                            </w:rPr>
                            <w:t xml:space="preserve">Acadia University, 15 University Avenue, Wolfville, Nova Scotia,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25436B"/>
                              <w:spacing w:val="3"/>
                              <w:sz w:val="14"/>
                              <w:szCs w:val="14"/>
                            </w:rPr>
                            <w:t>Canada  B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25436B"/>
                              <w:spacing w:val="3"/>
                              <w:sz w:val="14"/>
                              <w:szCs w:val="14"/>
                            </w:rPr>
                            <w:t>4P 2R6</w:t>
                          </w:r>
                        </w:p>
                        <w:p w14:paraId="289AEC80" w14:textId="77777777" w:rsidR="00BC32D6" w:rsidRDefault="00BC32D6" w:rsidP="007A7683">
                          <w:pPr>
                            <w:widowControl w:val="0"/>
                            <w:spacing w:after="0" w:line="324" w:lineRule="auto"/>
                            <w:jc w:val="center"/>
                            <w:rPr>
                              <w:rFonts w:ascii="Arial" w:hAnsi="Arial" w:cs="Arial"/>
                              <w:color w:val="25436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5436B"/>
                              <w:spacing w:val="3"/>
                              <w:sz w:val="14"/>
                              <w:szCs w:val="14"/>
                            </w:rPr>
                            <w:t>t: (902) 585-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25436B"/>
                              <w:spacing w:val="3"/>
                              <w:sz w:val="14"/>
                              <w:szCs w:val="14"/>
                            </w:rPr>
                            <w:t>1229  f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25436B"/>
                              <w:spacing w:val="3"/>
                              <w:sz w:val="14"/>
                              <w:szCs w:val="14"/>
                            </w:rPr>
                            <w:t>: (902) 585-1071    education.acadiau.ca</w:t>
                          </w:r>
                        </w:p>
                        <w:p w14:paraId="5A6FAAF0" w14:textId="77777777" w:rsidR="00BC32D6" w:rsidRDefault="00BC32D6" w:rsidP="00A540FD">
                          <w:pPr>
                            <w:widowControl w:val="0"/>
                            <w:spacing w:after="0" w:line="324" w:lineRule="auto"/>
                            <w:jc w:val="center"/>
                            <w:rPr>
                              <w:rFonts w:ascii="Arial" w:hAnsi="Arial" w:cs="Arial"/>
                              <w:color w:val="25436B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B2FBD9" id="Text Box 10" o:spid="_x0000_s1027" type="#_x0000_t202" style="position:absolute;margin-left:217.75pt;margin-top:9.65pt;width:298.85pt;height:44.2pt;z-index:25165106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" filled="f" stroked="f" strokecolor="black [0]" strokeweight="2pt">
              <v:textbox inset="2.88pt,2.88pt,2.88pt,2.88pt">
                <w:txbxContent>
                  <w:p w14:paraId="38EE4A08" w14:textId="77777777" w:rsidR="00BC32D6" w:rsidRDefault="00BC32D6" w:rsidP="007A7683">
                    <w:pPr>
                      <w:widowControl w:val="0"/>
                      <w:spacing w:after="0" w:line="324" w:lineRule="auto"/>
                      <w:jc w:val="center"/>
                      <w:rPr>
                        <w:rFonts w:ascii="Arial" w:hAnsi="Arial" w:cs="Arial"/>
                        <w:color w:val="25436B"/>
                        <w:spacing w:val="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5436B"/>
                        <w:spacing w:val="3"/>
                        <w:sz w:val="14"/>
                        <w:szCs w:val="14"/>
                      </w:rPr>
                      <w:t xml:space="preserve">Acadia University, 15 University Avenue, Wolfville, Nova Scotia, </w:t>
                    </w:r>
                    <w:proofErr w:type="gramStart"/>
                    <w:r>
                      <w:rPr>
                        <w:rFonts w:ascii="Arial" w:hAnsi="Arial" w:cs="Arial"/>
                        <w:color w:val="25436B"/>
                        <w:spacing w:val="3"/>
                        <w:sz w:val="14"/>
                        <w:szCs w:val="14"/>
                      </w:rPr>
                      <w:t>Canada  B</w:t>
                    </w:r>
                    <w:proofErr w:type="gramEnd"/>
                    <w:r>
                      <w:rPr>
                        <w:rFonts w:ascii="Arial" w:hAnsi="Arial" w:cs="Arial"/>
                        <w:color w:val="25436B"/>
                        <w:spacing w:val="3"/>
                        <w:sz w:val="14"/>
                        <w:szCs w:val="14"/>
                      </w:rPr>
                      <w:t>4P 2R6</w:t>
                    </w:r>
                  </w:p>
                  <w:p w14:paraId="289AEC80" w14:textId="77777777" w:rsidR="00BC32D6" w:rsidRDefault="00BC32D6" w:rsidP="007A7683">
                    <w:pPr>
                      <w:widowControl w:val="0"/>
                      <w:spacing w:after="0" w:line="324" w:lineRule="auto"/>
                      <w:jc w:val="center"/>
                      <w:rPr>
                        <w:rFonts w:ascii="Arial" w:hAnsi="Arial" w:cs="Arial"/>
                        <w:color w:val="25436B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5436B"/>
                        <w:spacing w:val="3"/>
                        <w:sz w:val="14"/>
                        <w:szCs w:val="14"/>
                      </w:rPr>
                      <w:t>t: (902) 585-</w:t>
                    </w:r>
                    <w:proofErr w:type="gramStart"/>
                    <w:r>
                      <w:rPr>
                        <w:rFonts w:ascii="Arial" w:hAnsi="Arial" w:cs="Arial"/>
                        <w:color w:val="25436B"/>
                        <w:spacing w:val="3"/>
                        <w:sz w:val="14"/>
                        <w:szCs w:val="14"/>
                      </w:rPr>
                      <w:t>1229  f</w:t>
                    </w:r>
                    <w:proofErr w:type="gramEnd"/>
                    <w:r>
                      <w:rPr>
                        <w:rFonts w:ascii="Arial" w:hAnsi="Arial" w:cs="Arial"/>
                        <w:color w:val="25436B"/>
                        <w:spacing w:val="3"/>
                        <w:sz w:val="14"/>
                        <w:szCs w:val="14"/>
                      </w:rPr>
                      <w:t>: (902) 585-1071    education.acadiau.ca</w:t>
                    </w:r>
                  </w:p>
                  <w:p w14:paraId="5A6FAAF0" w14:textId="77777777" w:rsidR="00BC32D6" w:rsidRDefault="00BC32D6" w:rsidP="00A540FD">
                    <w:pPr>
                      <w:widowControl w:val="0"/>
                      <w:spacing w:after="0" w:line="324" w:lineRule="auto"/>
                      <w:jc w:val="center"/>
                      <w:rPr>
                        <w:rFonts w:ascii="Arial" w:hAnsi="Arial" w:cs="Arial"/>
                        <w:color w:val="25436B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FB33AC" wp14:editId="3CFA1424">
              <wp:simplePos x="0" y="0"/>
              <wp:positionH relativeFrom="column">
                <wp:posOffset>1085851</wp:posOffset>
              </wp:positionH>
              <wp:positionV relativeFrom="paragraph">
                <wp:posOffset>108902</wp:posOffset>
              </wp:positionV>
              <wp:extent cx="0" cy="278765"/>
              <wp:effectExtent l="0" t="0" r="19050" b="2603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87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AA36E3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85.5pt;margin-top:8.55pt;width:0;height:2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" strokecolor="black [0]" strokeweight=".5pt">
              <v:shadow color="#ccc"/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68480" behindDoc="0" locked="0" layoutInCell="1" allowOverlap="1" wp14:anchorId="60E38DEE" wp14:editId="14C8D009">
          <wp:simplePos x="0" y="0"/>
          <wp:positionH relativeFrom="column">
            <wp:posOffset>-395287</wp:posOffset>
          </wp:positionH>
          <wp:positionV relativeFrom="paragraph">
            <wp:posOffset>104140</wp:posOffset>
          </wp:positionV>
          <wp:extent cx="1377315" cy="281940"/>
          <wp:effectExtent l="0" t="0" r="0" b="3810"/>
          <wp:wrapNone/>
          <wp:docPr id="1" name="Picture 1" descr="C:\Users\dsweeney\Desktop\Acadia Logo CMYK.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sweeney\Desktop\Acadia Logo CMYK.ai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3119" behindDoc="1" locked="0" layoutInCell="1" allowOverlap="1" wp14:anchorId="76E1A44F" wp14:editId="49696FFF">
          <wp:simplePos x="0" y="0"/>
          <wp:positionH relativeFrom="page">
            <wp:posOffset>9525</wp:posOffset>
          </wp:positionH>
          <wp:positionV relativeFrom="paragraph">
            <wp:posOffset>-818197</wp:posOffset>
          </wp:positionV>
          <wp:extent cx="7770813" cy="792480"/>
          <wp:effectExtent l="0" t="0" r="1905" b="7620"/>
          <wp:wrapNone/>
          <wp:docPr id="2" name="Picture 2" descr="C:\Users\dsweeney\Desktop\acadia tower CMYK.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weeney\Desktop\acadia tower CMYK.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0813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950D" w14:textId="77777777" w:rsidR="00BC32D6" w:rsidRDefault="00BC32D6" w:rsidP="00E47820">
    <w:pPr>
      <w:pStyle w:val="Footer"/>
    </w:pPr>
    <w:r>
      <w:rPr>
        <w:noProof/>
        <w:sz w:val="24"/>
        <w:szCs w:val="24"/>
        <w:lang w:val="en-CA" w:eastAsia="en-CA"/>
      </w:rPr>
      <mc:AlternateContent>
        <mc:Choice Requires="wps">
          <w:drawing>
            <wp:anchor distT="36576" distB="36576" distL="36576" distR="36576" simplePos="0" relativeHeight="251675648" behindDoc="0" locked="0" layoutInCell="1" allowOverlap="1" wp14:anchorId="5A93C3FA" wp14:editId="71D2421B">
              <wp:simplePos x="0" y="0"/>
              <wp:positionH relativeFrom="column">
                <wp:posOffset>-876300</wp:posOffset>
              </wp:positionH>
              <wp:positionV relativeFrom="paragraph">
                <wp:posOffset>147002</wp:posOffset>
              </wp:positionV>
              <wp:extent cx="7713345" cy="13335"/>
              <wp:effectExtent l="0" t="0" r="20955" b="24765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13345" cy="133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B92F2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5575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-69pt;margin-top:11.55pt;width:607.35pt;height:1.0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" strokecolor="#b92f2f" strokeweight=".5pt">
              <v:shadow color="#ccc"/>
            </v:shape>
          </w:pict>
        </mc:Fallback>
      </mc:AlternateContent>
    </w:r>
  </w:p>
  <w:p w14:paraId="4F0BDEBA" w14:textId="77777777" w:rsidR="00BC32D6" w:rsidRDefault="00BC32D6">
    <w:pPr>
      <w:pStyle w:val="Footer"/>
    </w:pPr>
    <w:r>
      <w:rPr>
        <w:noProof/>
        <w:sz w:val="24"/>
        <w:szCs w:val="24"/>
        <w:lang w:val="en-CA" w:eastAsia="en-CA"/>
      </w:rPr>
      <mc:AlternateContent>
        <mc:Choice Requires="wps">
          <w:drawing>
            <wp:anchor distT="36576" distB="36576" distL="36576" distR="36576" simplePos="0" relativeHeight="251676672" behindDoc="0" locked="0" layoutInCell="1" allowOverlap="1" wp14:anchorId="2A3F026A" wp14:editId="4E4C790B">
              <wp:simplePos x="0" y="0"/>
              <wp:positionH relativeFrom="column">
                <wp:posOffset>-933450</wp:posOffset>
              </wp:positionH>
              <wp:positionV relativeFrom="paragraph">
                <wp:posOffset>121602</wp:posOffset>
              </wp:positionV>
              <wp:extent cx="7781290" cy="5613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1290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770249C" w14:textId="77777777" w:rsidR="00BC32D6" w:rsidRDefault="00BC32D6" w:rsidP="00E47820">
                          <w:pPr>
                            <w:widowControl w:val="0"/>
                            <w:spacing w:after="0" w:line="324" w:lineRule="auto"/>
                            <w:jc w:val="center"/>
                            <w:rPr>
                              <w:rFonts w:ascii="Arial" w:hAnsi="Arial" w:cs="Arial"/>
                              <w:color w:val="25436B"/>
                              <w:spacing w:val="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5436B"/>
                              <w:spacing w:val="3"/>
                              <w:sz w:val="14"/>
                              <w:szCs w:val="14"/>
                            </w:rPr>
                            <w:t>Acadia University, 15 University Avenue, Wolfville, Nova Scotia, Canada B4P 2R6</w:t>
                          </w:r>
                        </w:p>
                        <w:p w14:paraId="243959AD" w14:textId="77777777" w:rsidR="00BC32D6" w:rsidRDefault="00BC32D6" w:rsidP="00E47820">
                          <w:pPr>
                            <w:widowControl w:val="0"/>
                            <w:spacing w:after="0" w:line="324" w:lineRule="auto"/>
                            <w:jc w:val="center"/>
                            <w:rPr>
                              <w:rFonts w:ascii="Arial" w:hAnsi="Arial" w:cs="Arial"/>
                              <w:color w:val="25436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5436B"/>
                              <w:spacing w:val="3"/>
                              <w:sz w:val="14"/>
                              <w:szCs w:val="14"/>
                            </w:rPr>
                            <w:t>t: (902) 585-1229 f: (902) 585-1071   education.acadiau.ca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F026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-73.5pt;margin-top:9.55pt;width:612.7pt;height:44.2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" filled="f" stroked="f" strokecolor="black [0]" strokeweight="2pt">
              <v:textbox inset="2.88pt,2.88pt,2.88pt,2.88pt">
                <w:txbxContent>
                  <w:p w14:paraId="7770249C" w14:textId="77777777" w:rsidR="00BC32D6" w:rsidRDefault="00BC32D6" w:rsidP="00E47820">
                    <w:pPr>
                      <w:widowControl w:val="0"/>
                      <w:spacing w:after="0" w:line="324" w:lineRule="auto"/>
                      <w:jc w:val="center"/>
                      <w:rPr>
                        <w:rFonts w:ascii="Arial" w:hAnsi="Arial" w:cs="Arial"/>
                        <w:color w:val="25436B"/>
                        <w:spacing w:val="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5436B"/>
                        <w:spacing w:val="3"/>
                        <w:sz w:val="14"/>
                        <w:szCs w:val="14"/>
                      </w:rPr>
                      <w:t>Acadia University, 15 University Avenue, Wolfville, Nova Scotia, Canada B4P 2R6</w:t>
                    </w:r>
                  </w:p>
                  <w:p w14:paraId="243959AD" w14:textId="77777777" w:rsidR="00BC32D6" w:rsidRDefault="00BC32D6" w:rsidP="00E47820">
                    <w:pPr>
                      <w:widowControl w:val="0"/>
                      <w:spacing w:after="0" w:line="324" w:lineRule="auto"/>
                      <w:jc w:val="center"/>
                      <w:rPr>
                        <w:rFonts w:ascii="Arial" w:hAnsi="Arial" w:cs="Arial"/>
                        <w:color w:val="25436B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5436B"/>
                        <w:spacing w:val="3"/>
                        <w:sz w:val="14"/>
                        <w:szCs w:val="14"/>
                      </w:rPr>
                      <w:t>t: (902) 585-1229 f: (902) 585-1071   education.acadiau.ca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AC24" w14:textId="77777777" w:rsidR="000F643A" w:rsidRDefault="000F643A" w:rsidP="006A4824">
      <w:pPr>
        <w:spacing w:after="0" w:line="240" w:lineRule="auto"/>
      </w:pPr>
      <w:r>
        <w:separator/>
      </w:r>
    </w:p>
  </w:footnote>
  <w:footnote w:type="continuationSeparator" w:id="0">
    <w:p w14:paraId="4CA098F9" w14:textId="77777777" w:rsidR="000F643A" w:rsidRDefault="000F643A" w:rsidP="006A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17E4" w14:textId="77777777" w:rsidR="00BC32D6" w:rsidRDefault="00BC32D6" w:rsidP="006A4824">
    <w:pPr>
      <w:pStyle w:val="Header"/>
      <w:tabs>
        <w:tab w:val="clear" w:pos="4680"/>
        <w:tab w:val="clear" w:pos="9360"/>
        <w:tab w:val="left" w:pos="960"/>
      </w:tabs>
    </w:pPr>
    <w:r>
      <w:rPr>
        <w:noProof/>
        <w:lang w:val="en-CA" w:eastAsia="en-CA"/>
      </w:rPr>
      <w:drawing>
        <wp:anchor distT="36576" distB="36576" distL="36576" distR="36576" simplePos="0" relativeHeight="251652094" behindDoc="0" locked="0" layoutInCell="1" allowOverlap="1" wp14:anchorId="33AB5744" wp14:editId="4F3F9E59">
          <wp:simplePos x="0" y="0"/>
          <wp:positionH relativeFrom="page">
            <wp:posOffset>8729472</wp:posOffset>
          </wp:positionH>
          <wp:positionV relativeFrom="paragraph">
            <wp:posOffset>42418</wp:posOffset>
          </wp:positionV>
          <wp:extent cx="7766304" cy="10050436"/>
          <wp:effectExtent l="0" t="0" r="6350" b="8255"/>
          <wp:wrapNone/>
          <wp:docPr id="3" name="Picture 3" descr="2016-08-31 Dept and Faculty Letterhead Instructions_Pag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-08-31 Dept and Faculty Letterhead Instructions_Pag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304" cy="1005043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FF25AA5" w14:textId="77777777" w:rsidR="00BC32D6" w:rsidRDefault="00BC32D6" w:rsidP="006A4824">
    <w:pPr>
      <w:pStyle w:val="Header"/>
      <w:tabs>
        <w:tab w:val="clear" w:pos="4680"/>
        <w:tab w:val="clear" w:pos="9360"/>
        <w:tab w:val="left" w:pos="9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D896" w14:textId="77777777" w:rsidR="00BC32D6" w:rsidRDefault="00BC32D6" w:rsidP="00E47820">
    <w:pPr>
      <w:pStyle w:val="Header"/>
      <w:tabs>
        <w:tab w:val="clear" w:pos="4680"/>
        <w:tab w:val="clear" w:pos="9360"/>
        <w:tab w:val="left" w:pos="960"/>
      </w:tabs>
    </w:pPr>
    <w:r>
      <w:rPr>
        <w:noProof/>
        <w:lang w:val="en-CA" w:eastAsia="en-CA"/>
      </w:rPr>
      <w:drawing>
        <wp:anchor distT="36576" distB="36576" distL="36576" distR="36576" simplePos="0" relativeHeight="251678720" behindDoc="0" locked="0" layoutInCell="1" allowOverlap="1" wp14:anchorId="6CFA68DE" wp14:editId="5D9607AE">
          <wp:simplePos x="0" y="0"/>
          <wp:positionH relativeFrom="page">
            <wp:posOffset>8570849</wp:posOffset>
          </wp:positionH>
          <wp:positionV relativeFrom="paragraph">
            <wp:posOffset>17526</wp:posOffset>
          </wp:positionV>
          <wp:extent cx="7766304" cy="10050436"/>
          <wp:effectExtent l="0" t="0" r="6350" b="8255"/>
          <wp:wrapNone/>
          <wp:docPr id="15" name="Picture 15" descr="2016-08-31 Dept and Faculty Letterhead Instructions_Pag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-08-31 Dept and Faculty Letterhead Instructions_Pag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304" cy="1005043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en-CA" w:eastAsia="en-CA"/>
      </w:rPr>
      <mc:AlternateContent>
        <mc:Choice Requires="wps">
          <w:drawing>
            <wp:anchor distT="36576" distB="36576" distL="36576" distR="36576" simplePos="0" relativeHeight="251680768" behindDoc="0" locked="0" layoutInCell="1" allowOverlap="1" wp14:anchorId="5FB181F0" wp14:editId="37D2CB53">
              <wp:simplePos x="0" y="0"/>
              <wp:positionH relativeFrom="column">
                <wp:posOffset>1079627</wp:posOffset>
              </wp:positionH>
              <wp:positionV relativeFrom="paragraph">
                <wp:posOffset>-19050</wp:posOffset>
              </wp:positionV>
              <wp:extent cx="0" cy="278765"/>
              <wp:effectExtent l="0" t="0" r="19050" b="2603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87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EFF1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85pt;margin-top:-1.5pt;width:0;height:21.9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" strokecolor="black [0]" strokeweight=".5pt">
              <v:shadow color="#ccc"/>
            </v:shape>
          </w:pict>
        </mc:Fallback>
      </mc:AlternateContent>
    </w:r>
    <w:r>
      <w:rPr>
        <w:noProof/>
        <w:sz w:val="24"/>
        <w:szCs w:val="24"/>
        <w:lang w:val="en-CA" w:eastAsia="en-CA"/>
      </w:rPr>
      <mc:AlternateContent>
        <mc:Choice Requires="wps">
          <w:drawing>
            <wp:anchor distT="36576" distB="36576" distL="36576" distR="36576" simplePos="0" relativeHeight="251681792" behindDoc="0" locked="0" layoutInCell="1" allowOverlap="1" wp14:anchorId="2CCF01A6" wp14:editId="1C7F169F">
              <wp:simplePos x="0" y="0"/>
              <wp:positionH relativeFrom="column">
                <wp:posOffset>4458208</wp:posOffset>
              </wp:positionH>
              <wp:positionV relativeFrom="paragraph">
                <wp:posOffset>-48895</wp:posOffset>
              </wp:positionV>
              <wp:extent cx="1514475" cy="283210"/>
              <wp:effectExtent l="0" t="0" r="9525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434B740" w14:textId="77777777" w:rsidR="00BC32D6" w:rsidRPr="00A540FD" w:rsidRDefault="00BC32D6" w:rsidP="00E47820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25436B"/>
                              <w:sz w:val="19"/>
                              <w:szCs w:val="19"/>
                            </w:rPr>
                          </w:pPr>
                          <w:r w:rsidRPr="00A540FD">
                            <w:rPr>
                              <w:rFonts w:ascii="Arial" w:hAnsi="Arial" w:cs="Arial"/>
                              <w:b/>
                              <w:bCs/>
                              <w:color w:val="25436B"/>
                              <w:sz w:val="19"/>
                              <w:szCs w:val="19"/>
                            </w:rPr>
                            <w:t>grow exponentially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F01A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51.05pt;margin-top:-3.85pt;width:119.25pt;height:22.3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" filled="f" stroked="f" strokecolor="black [0]" strokeweight="2pt">
              <v:textbox inset="2.88pt,2.88pt,2.88pt,2.88pt">
                <w:txbxContent>
                  <w:p w14:paraId="0434B740" w14:textId="77777777" w:rsidR="00BC32D6" w:rsidRPr="00A540FD" w:rsidRDefault="00BC32D6" w:rsidP="00E47820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25436B"/>
                        <w:sz w:val="19"/>
                        <w:szCs w:val="19"/>
                      </w:rPr>
                    </w:pPr>
                    <w:r w:rsidRPr="00A540FD">
                      <w:rPr>
                        <w:rFonts w:ascii="Arial" w:hAnsi="Arial" w:cs="Arial"/>
                        <w:b/>
                        <w:bCs/>
                        <w:color w:val="25436B"/>
                        <w:sz w:val="19"/>
                        <w:szCs w:val="19"/>
                      </w:rPr>
                      <w:t>grow exponentially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en-CA" w:eastAsia="en-CA"/>
      </w:rPr>
      <mc:AlternateContent>
        <mc:Choice Requires="wps">
          <w:drawing>
            <wp:anchor distT="36576" distB="36576" distL="36576" distR="36576" simplePos="0" relativeHeight="251682816" behindDoc="0" locked="0" layoutInCell="1" allowOverlap="1" wp14:anchorId="52939905" wp14:editId="036224B2">
              <wp:simplePos x="0" y="0"/>
              <wp:positionH relativeFrom="column">
                <wp:posOffset>1144143</wp:posOffset>
              </wp:positionH>
              <wp:positionV relativeFrom="paragraph">
                <wp:posOffset>5715</wp:posOffset>
              </wp:positionV>
              <wp:extent cx="2609850" cy="452755"/>
              <wp:effectExtent l="0" t="0" r="0" b="444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4F568A4" w14:textId="77777777" w:rsidR="00BC32D6" w:rsidRDefault="00BC32D6" w:rsidP="00E47820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B92F2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B92F2F"/>
                              <w:sz w:val="16"/>
                              <w:szCs w:val="16"/>
                            </w:rPr>
                            <w:t>SCHOOL OF</w:t>
                          </w:r>
                        </w:p>
                        <w:p w14:paraId="55BC0443" w14:textId="77777777" w:rsidR="00BC32D6" w:rsidRDefault="00BC32D6" w:rsidP="00E47820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B92F2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B92F2F"/>
                              <w:sz w:val="16"/>
                              <w:szCs w:val="16"/>
                            </w:rPr>
                            <w:t>EDUCATION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939905" id="Text Box 11" o:spid="_x0000_s1029" type="#_x0000_t202" style="position:absolute;margin-left:90.1pt;margin-top:.45pt;width:205.5pt;height:35.6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" filled="f" stroked="f" strokecolor="black [0]" strokeweight="2pt">
              <v:textbox inset="2.88pt,2.88pt,2.88pt,2.88pt">
                <w:txbxContent>
                  <w:p w14:paraId="04F568A4" w14:textId="77777777" w:rsidR="00BC32D6" w:rsidRDefault="00BC32D6" w:rsidP="00E47820">
                    <w:pPr>
                      <w:widowControl w:val="0"/>
                      <w:spacing w:after="0"/>
                      <w:rPr>
                        <w:rFonts w:ascii="Arial" w:hAnsi="Arial" w:cs="Arial"/>
                        <w:color w:val="B92F2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B92F2F"/>
                        <w:sz w:val="16"/>
                        <w:szCs w:val="16"/>
                      </w:rPr>
                      <w:t>SCHOOL OF</w:t>
                    </w:r>
                  </w:p>
                  <w:p w14:paraId="55BC0443" w14:textId="77777777" w:rsidR="00BC32D6" w:rsidRDefault="00BC32D6" w:rsidP="00E47820">
                    <w:pPr>
                      <w:widowControl w:val="0"/>
                      <w:spacing w:after="0"/>
                      <w:rPr>
                        <w:rFonts w:ascii="Arial" w:hAnsi="Arial" w:cs="Arial"/>
                        <w:b/>
                        <w:bCs/>
                        <w:color w:val="B92F2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B92F2F"/>
                        <w:sz w:val="16"/>
                        <w:szCs w:val="16"/>
                      </w:rPr>
                      <w:t>EDUCATION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83840" behindDoc="1" locked="0" layoutInCell="1" allowOverlap="1" wp14:anchorId="672665E7" wp14:editId="47203352">
          <wp:simplePos x="0" y="0"/>
          <wp:positionH relativeFrom="margin">
            <wp:posOffset>-402335</wp:posOffset>
          </wp:positionH>
          <wp:positionV relativeFrom="paragraph">
            <wp:posOffset>-23270</wp:posOffset>
          </wp:positionV>
          <wp:extent cx="1377696" cy="282350"/>
          <wp:effectExtent l="0" t="0" r="0" b="3810"/>
          <wp:wrapNone/>
          <wp:docPr id="13" name="Picture 13" descr="C:\Users\dsweeney\Desktop\Acadia Logo CMYK.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weeney\Desktop\Acadia Logo CMYK.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488" cy="28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79744" behindDoc="1" locked="0" layoutInCell="1" allowOverlap="1" wp14:anchorId="395DB9EA" wp14:editId="5BB219C7">
          <wp:simplePos x="0" y="0"/>
          <wp:positionH relativeFrom="margin">
            <wp:posOffset>-887095</wp:posOffset>
          </wp:positionH>
          <wp:positionV relativeFrom="paragraph">
            <wp:posOffset>-271145</wp:posOffset>
          </wp:positionV>
          <wp:extent cx="7718425" cy="792480"/>
          <wp:effectExtent l="0" t="0" r="0" b="7620"/>
          <wp:wrapNone/>
          <wp:docPr id="14" name="Picture 14" descr="C:\Users\dsweeney\Desktop\acadia tower CMYK.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weeney\Desktop\acadia tower CMYK.a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42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D769795" w14:textId="77777777" w:rsidR="00BC32D6" w:rsidRDefault="00BC3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D2692"/>
    <w:multiLevelType w:val="hybridMultilevel"/>
    <w:tmpl w:val="F00A72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117D5"/>
    <w:multiLevelType w:val="hybridMultilevel"/>
    <w:tmpl w:val="128CE7C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BC7B79"/>
    <w:multiLevelType w:val="hybridMultilevel"/>
    <w:tmpl w:val="4CB2978A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73374151">
    <w:abstractNumId w:val="0"/>
  </w:num>
  <w:num w:numId="2" w16cid:durableId="1962106365">
    <w:abstractNumId w:val="1"/>
  </w:num>
  <w:num w:numId="3" w16cid:durableId="926576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24"/>
    <w:rsid w:val="000545A9"/>
    <w:rsid w:val="000D6B5F"/>
    <w:rsid w:val="000F643A"/>
    <w:rsid w:val="00106374"/>
    <w:rsid w:val="00106E4B"/>
    <w:rsid w:val="00155A15"/>
    <w:rsid w:val="00175AE3"/>
    <w:rsid w:val="001C31B3"/>
    <w:rsid w:val="001F6491"/>
    <w:rsid w:val="00213307"/>
    <w:rsid w:val="0022577A"/>
    <w:rsid w:val="00280A0E"/>
    <w:rsid w:val="002979FC"/>
    <w:rsid w:val="002D411C"/>
    <w:rsid w:val="002E2749"/>
    <w:rsid w:val="00300F43"/>
    <w:rsid w:val="0038655A"/>
    <w:rsid w:val="0039498F"/>
    <w:rsid w:val="003C6B78"/>
    <w:rsid w:val="003D7136"/>
    <w:rsid w:val="0046490B"/>
    <w:rsid w:val="00476B72"/>
    <w:rsid w:val="004862CE"/>
    <w:rsid w:val="004D28EC"/>
    <w:rsid w:val="004D3F58"/>
    <w:rsid w:val="004E46EF"/>
    <w:rsid w:val="005061F9"/>
    <w:rsid w:val="00512FDC"/>
    <w:rsid w:val="005309ED"/>
    <w:rsid w:val="005364ED"/>
    <w:rsid w:val="00553EB5"/>
    <w:rsid w:val="0057382C"/>
    <w:rsid w:val="00607F6A"/>
    <w:rsid w:val="006258DA"/>
    <w:rsid w:val="00637A6F"/>
    <w:rsid w:val="00642C48"/>
    <w:rsid w:val="00662D05"/>
    <w:rsid w:val="0067372B"/>
    <w:rsid w:val="0068686D"/>
    <w:rsid w:val="006A4824"/>
    <w:rsid w:val="006A5910"/>
    <w:rsid w:val="0070718F"/>
    <w:rsid w:val="00721AFE"/>
    <w:rsid w:val="00723573"/>
    <w:rsid w:val="00756668"/>
    <w:rsid w:val="00770112"/>
    <w:rsid w:val="007865B7"/>
    <w:rsid w:val="007959CE"/>
    <w:rsid w:val="007A7683"/>
    <w:rsid w:val="007D6EE1"/>
    <w:rsid w:val="008621BE"/>
    <w:rsid w:val="00865E49"/>
    <w:rsid w:val="0087324F"/>
    <w:rsid w:val="008D0AC3"/>
    <w:rsid w:val="008D3637"/>
    <w:rsid w:val="00907C47"/>
    <w:rsid w:val="00922470"/>
    <w:rsid w:val="0096041C"/>
    <w:rsid w:val="009C005A"/>
    <w:rsid w:val="009E71D2"/>
    <w:rsid w:val="00A0318B"/>
    <w:rsid w:val="00A068E0"/>
    <w:rsid w:val="00A51BE5"/>
    <w:rsid w:val="00A540FD"/>
    <w:rsid w:val="00A952FB"/>
    <w:rsid w:val="00AA382A"/>
    <w:rsid w:val="00AB2457"/>
    <w:rsid w:val="00AB6659"/>
    <w:rsid w:val="00AD6E74"/>
    <w:rsid w:val="00B04C21"/>
    <w:rsid w:val="00B060B9"/>
    <w:rsid w:val="00B105C1"/>
    <w:rsid w:val="00B23769"/>
    <w:rsid w:val="00B31517"/>
    <w:rsid w:val="00B73FB8"/>
    <w:rsid w:val="00B861C1"/>
    <w:rsid w:val="00BA6E79"/>
    <w:rsid w:val="00BC32D6"/>
    <w:rsid w:val="00C24C73"/>
    <w:rsid w:val="00C6462B"/>
    <w:rsid w:val="00C72EFC"/>
    <w:rsid w:val="00C95743"/>
    <w:rsid w:val="00C9744F"/>
    <w:rsid w:val="00CD3F6B"/>
    <w:rsid w:val="00CD6578"/>
    <w:rsid w:val="00CE6D34"/>
    <w:rsid w:val="00D052A4"/>
    <w:rsid w:val="00D42618"/>
    <w:rsid w:val="00D6130D"/>
    <w:rsid w:val="00D66322"/>
    <w:rsid w:val="00D7298B"/>
    <w:rsid w:val="00D94521"/>
    <w:rsid w:val="00E004F1"/>
    <w:rsid w:val="00E04BF4"/>
    <w:rsid w:val="00E47820"/>
    <w:rsid w:val="00E757E1"/>
    <w:rsid w:val="00E967D9"/>
    <w:rsid w:val="00EB5409"/>
    <w:rsid w:val="00EE1EE0"/>
    <w:rsid w:val="00F25BAA"/>
    <w:rsid w:val="00F538FC"/>
    <w:rsid w:val="00F62B00"/>
    <w:rsid w:val="00F76DF2"/>
    <w:rsid w:val="00F85164"/>
    <w:rsid w:val="00F90B4E"/>
    <w:rsid w:val="00FB58C2"/>
    <w:rsid w:val="00FC04FB"/>
    <w:rsid w:val="00FC05BD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176A0"/>
  <w15:chartTrackingRefBased/>
  <w15:docId w15:val="{3D9E8196-58C1-4CB0-965C-0748B9BB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8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824"/>
  </w:style>
  <w:style w:type="paragraph" w:styleId="Footer">
    <w:name w:val="footer"/>
    <w:basedOn w:val="Normal"/>
    <w:link w:val="FooterChar"/>
    <w:uiPriority w:val="99"/>
    <w:unhideWhenUsed/>
    <w:rsid w:val="006A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824"/>
  </w:style>
  <w:style w:type="character" w:styleId="Hyperlink">
    <w:name w:val="Hyperlink"/>
    <w:basedOn w:val="DefaultParagraphFont"/>
    <w:uiPriority w:val="99"/>
    <w:unhideWhenUsed/>
    <w:rsid w:val="00865E4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38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A382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6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Sweeney</dc:creator>
  <cp:keywords/>
  <dc:description/>
  <cp:lastModifiedBy>Kelly Brenton</cp:lastModifiedBy>
  <cp:revision>3</cp:revision>
  <cp:lastPrinted>2021-10-18T17:18:00Z</cp:lastPrinted>
  <dcterms:created xsi:type="dcterms:W3CDTF">2022-06-08T14:32:00Z</dcterms:created>
  <dcterms:modified xsi:type="dcterms:W3CDTF">2022-06-08T14:33:00Z</dcterms:modified>
</cp:coreProperties>
</file>